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EC" w:rsidRPr="00A735EC" w:rsidRDefault="00A735EC" w:rsidP="00A00A8F">
      <w:pPr>
        <w:tabs>
          <w:tab w:val="left" w:pos="2127"/>
        </w:tabs>
        <w:spacing w:after="0" w:line="27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35EC" w:rsidRPr="00A735EC" w:rsidRDefault="00A735EC" w:rsidP="00A00A8F">
      <w:pPr>
        <w:tabs>
          <w:tab w:val="left" w:pos="2127"/>
        </w:tabs>
        <w:spacing w:after="0" w:line="27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Аналіз</w:t>
      </w:r>
    </w:p>
    <w:p w:rsidR="00A735EC" w:rsidRPr="00A735EC" w:rsidRDefault="00A735EC" w:rsidP="00A00A8F">
      <w:pPr>
        <w:tabs>
          <w:tab w:val="left" w:pos="2127"/>
        </w:tabs>
        <w:spacing w:after="0" w:line="27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регуляторного впливу</w:t>
      </w:r>
    </w:p>
    <w:p w:rsidR="00A735EC" w:rsidRPr="00A735EC" w:rsidRDefault="00A735EC" w:rsidP="00A00A8F">
      <w:pPr>
        <w:tabs>
          <w:tab w:val="left" w:pos="2127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 xml:space="preserve">до проекту рішення сесії Харківської міської ради </w:t>
      </w:r>
      <w:r w:rsidRPr="00D917CF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7</w:t>
      </w:r>
      <w:r w:rsidRPr="00A735E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 xml:space="preserve"> скликання </w:t>
      </w:r>
      <w:r w:rsidR="00D917CF" w:rsidRPr="00E4502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 w:rsidR="00D917CF" w:rsidRPr="00D917CF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 xml:space="preserve">«Про внесення змін до Положення про організацію та проведення ярмарків в </w:t>
      </w:r>
      <w:r w:rsidR="00D917CF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br/>
      </w:r>
      <w:r w:rsidR="00D917CF" w:rsidRPr="00D917CF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>м</w:t>
      </w:r>
      <w:r w:rsidR="00D917CF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>.</w:t>
      </w:r>
      <w:r w:rsidR="00D917CF" w:rsidRPr="00D917CF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 xml:space="preserve"> Харкові» </w:t>
      </w:r>
    </w:p>
    <w:p w:rsidR="00A735EC" w:rsidRPr="00A735EC" w:rsidRDefault="00A735EC" w:rsidP="00A00A8F">
      <w:pPr>
        <w:tabs>
          <w:tab w:val="left" w:pos="709"/>
          <w:tab w:val="left" w:pos="212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35E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A735EC" w:rsidRPr="00A735EC" w:rsidRDefault="00A735EC" w:rsidP="00A00A8F">
      <w:pPr>
        <w:tabs>
          <w:tab w:val="left" w:pos="2127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І. Визначення проблеми</w:t>
      </w:r>
    </w:p>
    <w:p w:rsidR="00A735EC" w:rsidRPr="00A735EC" w:rsidRDefault="00A735EC" w:rsidP="00A00A8F">
      <w:pPr>
        <w:tabs>
          <w:tab w:val="left" w:pos="2127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35EC" w:rsidRDefault="009E5DF0" w:rsidP="00A00A8F">
      <w:pPr>
        <w:tabs>
          <w:tab w:val="left" w:pos="709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підпункту 8 пункту «а» частини першої статті 30 Закону України “Про місцеве самоврядування в Україні” до власних повноважень органу місцевого самоврядування належить організація місцевих ринків, ярмарків, сприяння розвитку всіх форм торгівлі. Організація ярмарків, інших масових заходів здійснюється відповідно до Законів України «Про місцеве самоврядування в Україні», постанови Кабінету Міністрів України від 22.08 2007 №1065 «Про вдосконалення виставково-ярмаркової діяльності в Україні», розпорядження Кабінету Міністрів України від 13.05.2009 № 516-р «Питання проведення продовольчих ярмарків», Правил благоустрою території міста Харкова, затверджених рішенням Харківської міської ради від 16.11.2011 № 504/11 (зі змінами)</w:t>
      </w:r>
      <w:r w:rsidR="00946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r w:rsidR="00946A42" w:rsidRPr="00EA3F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організацію та проведення ярмарків у м.</w:t>
      </w:r>
      <w:r w:rsidR="00946A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6A42" w:rsidRPr="00EA3F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Харкові</w:t>
      </w:r>
      <w:r w:rsidR="009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- Положення), яке затверджене </w:t>
      </w:r>
      <w:r w:rsidR="00946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рішенням 17 сесії Харківської міської ради 7 скликання від 20.12.2017 №925/17.</w:t>
      </w:r>
    </w:p>
    <w:p w:rsidR="00285FA8" w:rsidRPr="004B4287" w:rsidRDefault="00946A42" w:rsidP="00A00A8F">
      <w:pPr>
        <w:pStyle w:val="ab"/>
        <w:ind w:right="-1"/>
        <w:rPr>
          <w:lang w:val="uk-UA"/>
        </w:rPr>
      </w:pPr>
      <w:r w:rsidRPr="004B4287">
        <w:rPr>
          <w:lang w:val="uk-UA"/>
        </w:rPr>
        <w:t>Положення</w:t>
      </w:r>
      <w:r w:rsidR="00BF6FA3" w:rsidRPr="004B4287">
        <w:rPr>
          <w:lang w:val="uk-UA"/>
        </w:rPr>
        <w:t>м визначено загальні умови щодо організації та проведення ярмаркових заходів у м.</w:t>
      </w:r>
      <w:r w:rsidR="00BF6FA3">
        <w:t> </w:t>
      </w:r>
      <w:r w:rsidR="00BF6FA3" w:rsidRPr="004B4287">
        <w:rPr>
          <w:lang w:val="uk-UA"/>
        </w:rPr>
        <w:t>Харкові, права та обов’язки організаторів та розпорядників ярмарок, умови провадження торговельної діяльності учасниками заходів та інші організаційно-інформаційні умови.</w:t>
      </w:r>
    </w:p>
    <w:p w:rsidR="009D46B7" w:rsidRPr="009D46B7" w:rsidRDefault="009D46B7" w:rsidP="00A00A8F">
      <w:pPr>
        <w:pStyle w:val="ab"/>
        <w:ind w:right="-1"/>
        <w:rPr>
          <w:lang w:val="uk-UA"/>
        </w:rPr>
      </w:pPr>
      <w:r w:rsidRPr="00105A78">
        <w:rPr>
          <w:lang w:val="uk-UA"/>
        </w:rPr>
        <w:t xml:space="preserve">Разом з тим, питання щодо </w:t>
      </w:r>
      <w:r w:rsidR="00375E24">
        <w:rPr>
          <w:lang w:val="uk-UA"/>
        </w:rPr>
        <w:t xml:space="preserve">розвитку та </w:t>
      </w:r>
      <w:r w:rsidR="00627F31">
        <w:rPr>
          <w:lang w:val="uk-UA"/>
        </w:rPr>
        <w:t xml:space="preserve">використання </w:t>
      </w:r>
      <w:r w:rsidR="00375E24">
        <w:rPr>
          <w:lang w:val="uk-UA"/>
        </w:rPr>
        <w:t xml:space="preserve">територій </w:t>
      </w:r>
      <w:r w:rsidR="00627F31">
        <w:rPr>
          <w:lang w:val="uk-UA"/>
        </w:rPr>
        <w:t>соціально-культурної інфраструктури м. Харкова</w:t>
      </w:r>
      <w:r w:rsidRPr="00105A78">
        <w:rPr>
          <w:lang w:val="uk-UA"/>
        </w:rPr>
        <w:t>,</w:t>
      </w:r>
      <w:r w:rsidR="00A00A8F">
        <w:rPr>
          <w:lang w:val="uk-UA"/>
        </w:rPr>
        <w:t xml:space="preserve"> в тому числі за рахунок проведення ярмарково-виставкових заходів,</w:t>
      </w:r>
      <w:r w:rsidRPr="00105A78">
        <w:rPr>
          <w:lang w:val="uk-UA"/>
        </w:rPr>
        <w:t xml:space="preserve"> </w:t>
      </w:r>
      <w:r w:rsidR="00AA734D" w:rsidRPr="00105A78">
        <w:rPr>
          <w:lang w:val="uk-UA"/>
        </w:rPr>
        <w:t>стає</w:t>
      </w:r>
      <w:r w:rsidRPr="00105A78">
        <w:rPr>
          <w:lang w:val="uk-UA"/>
        </w:rPr>
        <w:t xml:space="preserve"> актуальним</w:t>
      </w:r>
      <w:r>
        <w:rPr>
          <w:lang w:val="uk-UA"/>
        </w:rPr>
        <w:t>.</w:t>
      </w:r>
      <w:r w:rsidR="008152D2">
        <w:rPr>
          <w:lang w:val="uk-UA"/>
        </w:rPr>
        <w:t xml:space="preserve"> </w:t>
      </w:r>
      <w:r w:rsidR="000933DE">
        <w:rPr>
          <w:lang w:val="uk-UA"/>
        </w:rPr>
        <w:t>В м</w:t>
      </w:r>
      <w:r w:rsidR="008152D2">
        <w:rPr>
          <w:lang w:val="uk-UA"/>
        </w:rPr>
        <w:t>ісця</w:t>
      </w:r>
      <w:r w:rsidR="000933DE">
        <w:rPr>
          <w:lang w:val="uk-UA"/>
        </w:rPr>
        <w:t>х</w:t>
      </w:r>
      <w:r w:rsidR="008152D2">
        <w:rPr>
          <w:lang w:val="uk-UA"/>
        </w:rPr>
        <w:t xml:space="preserve"> соціально-культурної інфраструктури </w:t>
      </w:r>
      <w:r w:rsidR="000933DE">
        <w:rPr>
          <w:lang w:val="uk-UA"/>
        </w:rPr>
        <w:t>(парки, сквери, площі) проводяться різні заходи суспільного значення</w:t>
      </w:r>
      <w:r w:rsidR="007356AD">
        <w:rPr>
          <w:lang w:val="uk-UA"/>
        </w:rPr>
        <w:t>,</w:t>
      </w:r>
      <w:r w:rsidR="00375E24" w:rsidRPr="00375E24">
        <w:rPr>
          <w:lang w:val="uk-UA"/>
        </w:rPr>
        <w:t xml:space="preserve"> </w:t>
      </w:r>
      <w:r w:rsidR="00375E24" w:rsidRPr="00105A78">
        <w:rPr>
          <w:lang w:val="uk-UA"/>
        </w:rPr>
        <w:t>в тому числі</w:t>
      </w:r>
      <w:r w:rsidR="00375E24">
        <w:rPr>
          <w:lang w:val="uk-UA"/>
        </w:rPr>
        <w:t>,</w:t>
      </w:r>
      <w:r w:rsidR="00375E24" w:rsidRPr="00105A78">
        <w:rPr>
          <w:lang w:val="uk-UA"/>
        </w:rPr>
        <w:t xml:space="preserve"> </w:t>
      </w:r>
      <w:r w:rsidR="00375E24">
        <w:rPr>
          <w:lang w:val="uk-UA"/>
        </w:rPr>
        <w:t>ярмарки</w:t>
      </w:r>
      <w:r w:rsidR="000933DE">
        <w:rPr>
          <w:lang w:val="uk-UA"/>
        </w:rPr>
        <w:t xml:space="preserve">. </w:t>
      </w:r>
      <w:r w:rsidR="00375E24">
        <w:rPr>
          <w:lang w:val="uk-UA"/>
        </w:rPr>
        <w:t>Для утримання</w:t>
      </w:r>
      <w:r w:rsidR="000933DE">
        <w:rPr>
          <w:lang w:val="uk-UA"/>
        </w:rPr>
        <w:t xml:space="preserve"> соціально-культурної і</w:t>
      </w:r>
      <w:r w:rsidR="00B91F79">
        <w:rPr>
          <w:lang w:val="uk-UA"/>
        </w:rPr>
        <w:t>нфраструктури у належному стані та</w:t>
      </w:r>
      <w:r w:rsidR="000933DE">
        <w:rPr>
          <w:lang w:val="uk-UA"/>
        </w:rPr>
        <w:t xml:space="preserve"> з м</w:t>
      </w:r>
      <w:r w:rsidR="00B91F79">
        <w:rPr>
          <w:lang w:val="uk-UA"/>
        </w:rPr>
        <w:t>етою розвитку і</w:t>
      </w:r>
      <w:r w:rsidR="000933DE">
        <w:rPr>
          <w:lang w:val="uk-UA"/>
        </w:rPr>
        <w:t xml:space="preserve"> підвищення ефективності </w:t>
      </w:r>
      <w:r w:rsidR="003332CF">
        <w:rPr>
          <w:lang w:val="uk-UA"/>
        </w:rPr>
        <w:t>від її використання</w:t>
      </w:r>
      <w:r w:rsidR="00375E24">
        <w:rPr>
          <w:lang w:val="uk-UA"/>
        </w:rPr>
        <w:t>,</w:t>
      </w:r>
      <w:r w:rsidR="000933DE">
        <w:rPr>
          <w:lang w:val="uk-UA"/>
        </w:rPr>
        <w:t xml:space="preserve"> необхідно розробити механізм </w:t>
      </w:r>
      <w:r w:rsidR="003332CF">
        <w:rPr>
          <w:lang w:val="uk-UA"/>
        </w:rPr>
        <w:t>компенсації</w:t>
      </w:r>
      <w:r w:rsidR="00151110">
        <w:rPr>
          <w:lang w:val="uk-UA"/>
        </w:rPr>
        <w:t xml:space="preserve"> витрат на</w:t>
      </w:r>
      <w:r w:rsidR="003332CF">
        <w:rPr>
          <w:lang w:val="uk-UA"/>
        </w:rPr>
        <w:t xml:space="preserve"> утримання</w:t>
      </w:r>
      <w:r w:rsidR="00151110">
        <w:rPr>
          <w:lang w:val="uk-UA"/>
        </w:rPr>
        <w:t xml:space="preserve"> та розвиток вказаних територій.</w:t>
      </w:r>
    </w:p>
    <w:p w:rsidR="000169B0" w:rsidRPr="000169B0" w:rsidRDefault="000169B0" w:rsidP="00A00A8F">
      <w:pPr>
        <w:pStyle w:val="ab"/>
        <w:ind w:right="-1" w:firstLine="708"/>
        <w:rPr>
          <w:sz w:val="28"/>
          <w:szCs w:val="28"/>
          <w:lang w:val="uk-UA"/>
        </w:rPr>
      </w:pPr>
      <w:r w:rsidRPr="000169B0">
        <w:rPr>
          <w:sz w:val="28"/>
          <w:szCs w:val="28"/>
          <w:lang w:val="uk-UA"/>
        </w:rPr>
        <w:t xml:space="preserve">Дане питання неможливо врегулювати за рахунок використання ринкових механізмів, оскільки розпорядження </w:t>
      </w:r>
      <w:r w:rsidR="00151110">
        <w:rPr>
          <w:lang w:val="uk-UA"/>
        </w:rPr>
        <w:t xml:space="preserve">соціально-культурною інфраструктурою м. Харкова та </w:t>
      </w:r>
      <w:r w:rsidRPr="000169B0">
        <w:rPr>
          <w:sz w:val="28"/>
          <w:szCs w:val="28"/>
          <w:lang w:val="uk-UA"/>
        </w:rPr>
        <w:t>землями комунальної власності територіальної громади належить до повноважень виконавчих органів міської ради.</w:t>
      </w:r>
    </w:p>
    <w:p w:rsidR="000169B0" w:rsidRPr="002E1756" w:rsidRDefault="000169B0" w:rsidP="00A00A8F">
      <w:pPr>
        <w:pStyle w:val="ab"/>
        <w:ind w:right="-1" w:firstLine="708"/>
        <w:rPr>
          <w:color w:val="auto"/>
          <w:lang w:val="uk-UA"/>
        </w:rPr>
      </w:pPr>
      <w:r w:rsidRPr="000169B0">
        <w:rPr>
          <w:sz w:val="28"/>
          <w:szCs w:val="28"/>
          <w:lang w:val="uk-UA"/>
        </w:rPr>
        <w:t>У зв’</w:t>
      </w:r>
      <w:r w:rsidR="00FC60C5">
        <w:rPr>
          <w:sz w:val="28"/>
          <w:szCs w:val="28"/>
          <w:lang w:val="uk-UA"/>
        </w:rPr>
        <w:t>язку з вищезазначеним, дана</w:t>
      </w:r>
      <w:r w:rsidRPr="000169B0">
        <w:rPr>
          <w:sz w:val="28"/>
          <w:szCs w:val="28"/>
          <w:lang w:val="uk-UA"/>
        </w:rPr>
        <w:t xml:space="preserve"> проблема потребує розв’язання шляхом прийняття рішення Харківської міської ради</w:t>
      </w:r>
      <w:r w:rsidRPr="000169B0">
        <w:rPr>
          <w:color w:val="FF0000"/>
          <w:sz w:val="28"/>
          <w:szCs w:val="28"/>
          <w:lang w:val="uk-UA"/>
        </w:rPr>
        <w:t xml:space="preserve"> </w:t>
      </w:r>
      <w:r w:rsidRPr="000169B0">
        <w:rPr>
          <w:color w:val="auto"/>
          <w:sz w:val="28"/>
          <w:szCs w:val="28"/>
          <w:shd w:val="clear" w:color="auto" w:fill="F8F9FA"/>
          <w:lang w:val="uk-UA"/>
        </w:rPr>
        <w:t>«Про внесення змін до Положення про організацію та проведення ярмарків в м. Харкові».</w:t>
      </w:r>
    </w:p>
    <w:p w:rsidR="002254EF" w:rsidRDefault="002254EF" w:rsidP="00A00A8F">
      <w:pPr>
        <w:pStyle w:val="ab"/>
        <w:ind w:right="-1"/>
        <w:rPr>
          <w:lang w:val="uk-UA"/>
        </w:rPr>
      </w:pPr>
    </w:p>
    <w:p w:rsidR="00A735EC" w:rsidRDefault="00A735EC" w:rsidP="00A00A8F">
      <w:pPr>
        <w:tabs>
          <w:tab w:val="left" w:pos="2127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Основні групи (підгрупи), на які проблема справляє вплив:</w:t>
      </w:r>
    </w:p>
    <w:p w:rsidR="00A00A8F" w:rsidRPr="00A735EC" w:rsidRDefault="00A00A8F" w:rsidP="00A00A8F">
      <w:pPr>
        <w:tabs>
          <w:tab w:val="left" w:pos="2127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5733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080"/>
        <w:gridCol w:w="863"/>
        <w:gridCol w:w="1132"/>
        <w:gridCol w:w="2333"/>
        <w:gridCol w:w="44"/>
        <w:gridCol w:w="1635"/>
        <w:gridCol w:w="523"/>
        <w:gridCol w:w="1216"/>
        <w:gridCol w:w="45"/>
        <w:gridCol w:w="1021"/>
      </w:tblGrid>
      <w:tr w:rsidR="002D4535" w:rsidRPr="00A735EC" w:rsidTr="0060085B">
        <w:trPr>
          <w:gridBefore w:val="1"/>
          <w:gridAfter w:val="1"/>
          <w:wBefore w:w="32" w:type="pct"/>
          <w:wAfter w:w="427" w:type="pct"/>
          <w:tblCellSpacing w:w="22" w:type="dxa"/>
        </w:trPr>
        <w:tc>
          <w:tcPr>
            <w:tcW w:w="2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Групи (підгрупи)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Ні</w:t>
            </w:r>
          </w:p>
        </w:tc>
      </w:tr>
      <w:tr w:rsidR="002D4535" w:rsidRPr="00A735EC" w:rsidTr="0060085B">
        <w:trPr>
          <w:gridBefore w:val="1"/>
          <w:gridAfter w:val="1"/>
          <w:wBefore w:w="32" w:type="pct"/>
          <w:wAfter w:w="427" w:type="pct"/>
          <w:tblCellSpacing w:w="22" w:type="dxa"/>
        </w:trPr>
        <w:tc>
          <w:tcPr>
            <w:tcW w:w="2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Громадяни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EC7366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EE1467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2D4535" w:rsidRPr="00A735EC" w:rsidTr="0060085B">
        <w:trPr>
          <w:gridBefore w:val="1"/>
          <w:gridAfter w:val="1"/>
          <w:wBefore w:w="32" w:type="pct"/>
          <w:wAfter w:w="427" w:type="pct"/>
          <w:tblCellSpacing w:w="22" w:type="dxa"/>
        </w:trPr>
        <w:tc>
          <w:tcPr>
            <w:tcW w:w="2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Держава (органи місцевого самоврядування)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4B4287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2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4535" w:rsidRPr="00A735EC" w:rsidTr="0060085B">
        <w:trPr>
          <w:gridBefore w:val="1"/>
          <w:gridAfter w:val="1"/>
          <w:wBefore w:w="32" w:type="pct"/>
          <w:wAfter w:w="427" w:type="pct"/>
          <w:tblCellSpacing w:w="22" w:type="dxa"/>
        </w:trPr>
        <w:tc>
          <w:tcPr>
            <w:tcW w:w="2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Суб'єкти господарювання: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4535" w:rsidRPr="00A735EC" w:rsidTr="0060085B">
        <w:trPr>
          <w:gridBefore w:val="1"/>
          <w:gridAfter w:val="1"/>
          <w:wBefore w:w="32" w:type="pct"/>
          <w:wAfter w:w="427" w:type="pct"/>
          <w:tblCellSpacing w:w="22" w:type="dxa"/>
        </w:trPr>
        <w:tc>
          <w:tcPr>
            <w:tcW w:w="2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35EC" w:rsidRPr="00A735EC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тому числі, суб'єкти малого та </w:t>
            </w:r>
            <w:proofErr w:type="spellStart"/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мікро</w:t>
            </w:r>
            <w:proofErr w:type="spellEnd"/>
            <w:r w:rsidRPr="00A735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підприємництва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EC7366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73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735EC" w:rsidRPr="00A735EC" w:rsidTr="0060085B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2"/>
          <w:wBefore w:w="32" w:type="pct"/>
          <w:wAfter w:w="448" w:type="pct"/>
          <w:tblCellSpacing w:w="15" w:type="dxa"/>
        </w:trPr>
        <w:tc>
          <w:tcPr>
            <w:tcW w:w="4441" w:type="pct"/>
            <w:gridSpan w:val="8"/>
            <w:hideMark/>
          </w:tcPr>
          <w:p w:rsidR="00A735EC" w:rsidRPr="00BA208A" w:rsidRDefault="00A735EC" w:rsidP="00A00A8F">
            <w:pPr>
              <w:tabs>
                <w:tab w:val="left" w:pos="2127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ІІ. Цілі державного регулювання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8251CB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A735EC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Ціллю розробки проекту рішення сесії Харківської міської ради «Про</w:t>
            </w:r>
            <w:r w:rsidR="00150B91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внесення </w:t>
            </w: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змін до</w:t>
            </w:r>
            <w:r w:rsidR="00A735EC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Положення </w:t>
            </w:r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 організацію та проведення ярмарків у </w:t>
            </w:r>
            <w:proofErr w:type="spellStart"/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м.Харкові</w:t>
            </w:r>
            <w:proofErr w:type="spellEnd"/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="00A735EC"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є :</w:t>
            </w:r>
          </w:p>
          <w:p w:rsidR="00D76182" w:rsidRPr="00BA208A" w:rsidRDefault="00D76182" w:rsidP="00A00A8F">
            <w:pPr>
              <w:pStyle w:val="a3"/>
              <w:numPr>
                <w:ilvl w:val="0"/>
                <w:numId w:val="2"/>
              </w:numPr>
              <w:tabs>
                <w:tab w:val="left" w:pos="142"/>
              </w:tabs>
              <w:ind w:right="-1"/>
              <w:rPr>
                <w:bCs/>
                <w:sz w:val="28"/>
                <w:szCs w:val="28"/>
              </w:rPr>
            </w:pPr>
            <w:r w:rsidRPr="00BA208A">
              <w:rPr>
                <w:lang w:val="uk-UA"/>
              </w:rPr>
              <w:t xml:space="preserve">утримання соціально-культурної інфраструктури </w:t>
            </w:r>
            <w:r w:rsidR="00F14EFF" w:rsidRPr="00BA208A">
              <w:rPr>
                <w:lang w:val="uk-UA"/>
              </w:rPr>
              <w:t xml:space="preserve">міста </w:t>
            </w:r>
            <w:r w:rsidRPr="00BA208A">
              <w:rPr>
                <w:lang w:val="uk-UA"/>
              </w:rPr>
              <w:t>у належному стані,</w:t>
            </w:r>
          </w:p>
          <w:p w:rsidR="00D76182" w:rsidRPr="00BA208A" w:rsidRDefault="00F14EFF" w:rsidP="00A00A8F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spacing w:before="100" w:beforeAutospacing="1" w:after="100" w:afterAutospacing="1" w:line="240" w:lineRule="auto"/>
              <w:ind w:right="-1"/>
              <w:rPr>
                <w:sz w:val="28"/>
                <w:szCs w:val="28"/>
              </w:rPr>
            </w:pPr>
            <w:r w:rsidRPr="00BA208A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="00D76182" w:rsidRPr="00BA208A">
              <w:rPr>
                <w:sz w:val="28"/>
                <w:szCs w:val="28"/>
              </w:rPr>
              <w:t>забезпечення</w:t>
            </w:r>
            <w:proofErr w:type="spellEnd"/>
            <w:r w:rsidR="00D76182" w:rsidRPr="00BA208A">
              <w:rPr>
                <w:sz w:val="28"/>
                <w:szCs w:val="28"/>
              </w:rPr>
              <w:t xml:space="preserve"> </w:t>
            </w:r>
            <w:proofErr w:type="spellStart"/>
            <w:r w:rsidR="00D76182" w:rsidRPr="00BA208A">
              <w:rPr>
                <w:sz w:val="28"/>
                <w:szCs w:val="28"/>
              </w:rPr>
              <w:t>ефективного</w:t>
            </w:r>
            <w:proofErr w:type="spellEnd"/>
            <w:r w:rsidR="00D76182" w:rsidRPr="00BA208A">
              <w:rPr>
                <w:sz w:val="28"/>
                <w:szCs w:val="28"/>
              </w:rPr>
              <w:t xml:space="preserve"> та </w:t>
            </w:r>
            <w:proofErr w:type="spellStart"/>
            <w:r w:rsidR="00D76182" w:rsidRPr="00BA208A">
              <w:rPr>
                <w:sz w:val="28"/>
                <w:szCs w:val="28"/>
              </w:rPr>
              <w:t>р</w:t>
            </w:r>
            <w:r w:rsidRPr="00BA208A">
              <w:rPr>
                <w:sz w:val="28"/>
                <w:szCs w:val="28"/>
              </w:rPr>
              <w:t>аціонального</w:t>
            </w:r>
            <w:proofErr w:type="spellEnd"/>
            <w:r w:rsidRPr="00BA208A">
              <w:rPr>
                <w:sz w:val="28"/>
                <w:szCs w:val="28"/>
              </w:rPr>
              <w:t xml:space="preserve"> </w:t>
            </w:r>
            <w:proofErr w:type="spellStart"/>
            <w:r w:rsidRPr="00BA208A">
              <w:rPr>
                <w:sz w:val="28"/>
                <w:szCs w:val="28"/>
              </w:rPr>
              <w:t>використання</w:t>
            </w:r>
            <w:proofErr w:type="spellEnd"/>
            <w:r w:rsidRPr="00BA208A">
              <w:rPr>
                <w:lang w:val="uk-UA"/>
              </w:rPr>
              <w:t xml:space="preserve"> </w:t>
            </w:r>
            <w:proofErr w:type="gramStart"/>
            <w:r w:rsidRPr="00BA208A">
              <w:rPr>
                <w:lang w:val="uk-UA"/>
              </w:rPr>
              <w:t>соц</w:t>
            </w:r>
            <w:proofErr w:type="gramEnd"/>
            <w:r w:rsidRPr="00BA208A">
              <w:rPr>
                <w:lang w:val="uk-UA"/>
              </w:rPr>
              <w:t>іально-культурної інфраструктури</w:t>
            </w:r>
            <w:r w:rsidRPr="00BA208A">
              <w:rPr>
                <w:sz w:val="28"/>
                <w:szCs w:val="28"/>
                <w:lang w:val="uk-UA"/>
              </w:rPr>
              <w:t xml:space="preserve"> міста</w:t>
            </w:r>
            <w:r w:rsidR="00D76182" w:rsidRPr="00BA208A">
              <w:rPr>
                <w:sz w:val="28"/>
                <w:szCs w:val="28"/>
              </w:rPr>
              <w:t>;</w:t>
            </w:r>
          </w:p>
          <w:p w:rsidR="00D76182" w:rsidRPr="00BA208A" w:rsidRDefault="00F14EFF" w:rsidP="00A00A8F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spacing w:before="100" w:beforeAutospacing="1" w:after="100" w:afterAutospacing="1" w:line="240" w:lineRule="auto"/>
              <w:ind w:right="-1"/>
              <w:rPr>
                <w:sz w:val="28"/>
                <w:szCs w:val="28"/>
              </w:rPr>
            </w:pPr>
            <w:r w:rsidRPr="00BA208A">
              <w:rPr>
                <w:rFonts w:eastAsia="Calibri"/>
                <w:sz w:val="28"/>
                <w:lang w:val="uk-UA" w:eastAsia="ar-SA"/>
              </w:rPr>
              <w:t xml:space="preserve">   </w:t>
            </w:r>
            <w:proofErr w:type="spellStart"/>
            <w:r w:rsidR="00D76182" w:rsidRPr="00BA208A">
              <w:rPr>
                <w:rFonts w:eastAsia="Calibri"/>
                <w:sz w:val="28"/>
                <w:lang w:eastAsia="ar-SA"/>
              </w:rPr>
              <w:t>недопущення</w:t>
            </w:r>
            <w:proofErr w:type="spellEnd"/>
            <w:r w:rsidR="00D76182" w:rsidRPr="00BA208A">
              <w:rPr>
                <w:rFonts w:eastAsia="Calibri"/>
                <w:sz w:val="28"/>
                <w:lang w:eastAsia="ar-SA"/>
              </w:rPr>
              <w:t xml:space="preserve"> </w:t>
            </w:r>
            <w:proofErr w:type="spellStart"/>
            <w:r w:rsidR="00D76182" w:rsidRPr="00BA208A">
              <w:rPr>
                <w:rFonts w:eastAsia="Calibri"/>
                <w:sz w:val="28"/>
                <w:lang w:eastAsia="ar-SA"/>
              </w:rPr>
              <w:t>неконтрольованого</w:t>
            </w:r>
            <w:proofErr w:type="spellEnd"/>
            <w:r w:rsidR="00D76182" w:rsidRPr="00BA208A">
              <w:rPr>
                <w:rFonts w:eastAsia="Calibri"/>
                <w:sz w:val="28"/>
                <w:lang w:eastAsia="ar-SA"/>
              </w:rPr>
              <w:t xml:space="preserve"> </w:t>
            </w:r>
            <w:proofErr w:type="spellStart"/>
            <w:r w:rsidR="00D76182" w:rsidRPr="00BA208A">
              <w:rPr>
                <w:rFonts w:eastAsia="Calibri"/>
                <w:sz w:val="28"/>
                <w:lang w:eastAsia="ar-SA"/>
              </w:rPr>
              <w:t>розміщення</w:t>
            </w:r>
            <w:proofErr w:type="spellEnd"/>
            <w:r w:rsidR="00D76182" w:rsidRPr="00BA208A">
              <w:rPr>
                <w:rFonts w:eastAsia="Calibri"/>
                <w:sz w:val="28"/>
                <w:lang w:eastAsia="ar-SA"/>
              </w:rPr>
              <w:t xml:space="preserve"> </w:t>
            </w:r>
            <w:proofErr w:type="spellStart"/>
            <w:r w:rsidR="00D76182" w:rsidRPr="00BA208A">
              <w:rPr>
                <w:rFonts w:eastAsia="Calibri"/>
                <w:sz w:val="28"/>
                <w:lang w:eastAsia="ar-SA"/>
              </w:rPr>
              <w:t>тимчасових</w:t>
            </w:r>
            <w:proofErr w:type="spellEnd"/>
            <w:r w:rsidR="00D76182" w:rsidRPr="00BA208A">
              <w:rPr>
                <w:rFonts w:eastAsia="Calibri"/>
                <w:sz w:val="28"/>
                <w:lang w:eastAsia="ar-SA"/>
              </w:rPr>
              <w:t xml:space="preserve"> </w:t>
            </w:r>
            <w:proofErr w:type="spellStart"/>
            <w:r w:rsidR="00D76182" w:rsidRPr="00BA208A">
              <w:rPr>
                <w:rFonts w:eastAsia="Calibri"/>
                <w:sz w:val="28"/>
                <w:lang w:eastAsia="ar-SA"/>
              </w:rPr>
              <w:t>споруд</w:t>
            </w:r>
            <w:proofErr w:type="spellEnd"/>
            <w:r w:rsidRPr="00BA208A">
              <w:rPr>
                <w:rFonts w:eastAsia="Calibri"/>
                <w:sz w:val="28"/>
                <w:lang w:val="uk-UA" w:eastAsia="ar-SA"/>
              </w:rPr>
              <w:t xml:space="preserve">; </w:t>
            </w:r>
          </w:p>
          <w:p w:rsidR="008251CB" w:rsidRPr="00BA208A" w:rsidRDefault="00F14EFF" w:rsidP="00A00A8F">
            <w:pPr>
              <w:pStyle w:val="a3"/>
              <w:numPr>
                <w:ilvl w:val="0"/>
                <w:numId w:val="2"/>
              </w:numPr>
              <w:tabs>
                <w:tab w:val="left" w:pos="142"/>
              </w:tabs>
              <w:suppressAutoHyphens/>
              <w:spacing w:after="0" w:line="240" w:lineRule="auto"/>
              <w:ind w:right="-1"/>
              <w:rPr>
                <w:rFonts w:eastAsia="Calibri"/>
                <w:sz w:val="28"/>
                <w:szCs w:val="28"/>
                <w:lang w:eastAsia="ar-SA"/>
              </w:rPr>
            </w:pPr>
            <w:r w:rsidRPr="00BA208A">
              <w:rPr>
                <w:lang w:val="uk-UA"/>
              </w:rPr>
              <w:t>розробка механізму компенсації витрат на утримання та розвиток  територій соціально-культурної інфраструктури</w:t>
            </w:r>
            <w:r w:rsidRPr="00BA208A">
              <w:rPr>
                <w:sz w:val="28"/>
                <w:szCs w:val="28"/>
                <w:lang w:val="uk-UA"/>
              </w:rPr>
              <w:t xml:space="preserve"> міста</w:t>
            </w:r>
            <w:r w:rsidR="00FC60C5" w:rsidRPr="00BA208A">
              <w:rPr>
                <w:sz w:val="28"/>
                <w:szCs w:val="28"/>
                <w:lang w:val="uk-UA"/>
              </w:rPr>
              <w:t xml:space="preserve"> шляхом </w:t>
            </w:r>
            <w:proofErr w:type="spellStart"/>
            <w:r w:rsidR="005075F5" w:rsidRPr="00BA208A">
              <w:rPr>
                <w:bCs/>
                <w:sz w:val="28"/>
                <w:szCs w:val="28"/>
              </w:rPr>
              <w:t>по</w:t>
            </w:r>
            <w:r w:rsidR="00FC60C5" w:rsidRPr="00BA208A">
              <w:rPr>
                <w:bCs/>
                <w:sz w:val="28"/>
                <w:szCs w:val="28"/>
              </w:rPr>
              <w:t>повнення</w:t>
            </w:r>
            <w:proofErr w:type="spellEnd"/>
            <w:r w:rsidR="00FC60C5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C60C5" w:rsidRPr="00BA208A">
              <w:rPr>
                <w:bCs/>
                <w:sz w:val="28"/>
                <w:szCs w:val="28"/>
              </w:rPr>
              <w:t>міського</w:t>
            </w:r>
            <w:proofErr w:type="spellEnd"/>
            <w:r w:rsidR="00FC60C5" w:rsidRPr="00BA208A">
              <w:rPr>
                <w:bCs/>
                <w:sz w:val="28"/>
                <w:szCs w:val="28"/>
              </w:rPr>
              <w:t xml:space="preserve"> бюджету </w:t>
            </w:r>
            <w:r w:rsidR="00FC60C5" w:rsidRPr="00BA208A">
              <w:rPr>
                <w:bCs/>
                <w:sz w:val="28"/>
                <w:szCs w:val="28"/>
                <w:lang w:val="uk-UA"/>
              </w:rPr>
              <w:t>через</w:t>
            </w:r>
            <w:r w:rsidR="005075F5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075F5" w:rsidRPr="00BA208A">
              <w:rPr>
                <w:bCs/>
                <w:sz w:val="28"/>
                <w:szCs w:val="28"/>
              </w:rPr>
              <w:t>встановлення</w:t>
            </w:r>
            <w:proofErr w:type="spellEnd"/>
            <w:r w:rsidR="005075F5" w:rsidRPr="00BA208A">
              <w:rPr>
                <w:bCs/>
                <w:sz w:val="28"/>
                <w:szCs w:val="28"/>
              </w:rPr>
              <w:t xml:space="preserve"> плати за </w:t>
            </w:r>
            <w:proofErr w:type="spellStart"/>
            <w:r w:rsidR="006D2348" w:rsidRPr="00BA208A">
              <w:rPr>
                <w:bCs/>
                <w:sz w:val="28"/>
                <w:szCs w:val="28"/>
              </w:rPr>
              <w:t>кожен</w:t>
            </w:r>
            <w:proofErr w:type="spellEnd"/>
            <w:r w:rsidR="006D2348" w:rsidRPr="00BA208A">
              <w:rPr>
                <w:bCs/>
                <w:sz w:val="28"/>
                <w:szCs w:val="28"/>
              </w:rPr>
              <w:t xml:space="preserve"> день </w:t>
            </w:r>
            <w:proofErr w:type="spellStart"/>
            <w:r w:rsidR="005075F5" w:rsidRPr="00BA208A">
              <w:rPr>
                <w:bCs/>
                <w:sz w:val="28"/>
                <w:szCs w:val="28"/>
              </w:rPr>
              <w:t>розміщення</w:t>
            </w:r>
            <w:proofErr w:type="spellEnd"/>
            <w:r w:rsidR="005075F5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075F5" w:rsidRPr="00BA208A">
              <w:rPr>
                <w:bCs/>
                <w:sz w:val="28"/>
                <w:szCs w:val="28"/>
              </w:rPr>
              <w:t>тимчасових</w:t>
            </w:r>
            <w:proofErr w:type="spellEnd"/>
            <w:r w:rsidR="005075F5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075F5" w:rsidRPr="00BA208A">
              <w:rPr>
                <w:bCs/>
                <w:sz w:val="28"/>
                <w:szCs w:val="28"/>
              </w:rPr>
              <w:t>споруд</w:t>
            </w:r>
            <w:proofErr w:type="spellEnd"/>
            <w:r w:rsidR="001D363D" w:rsidRPr="00BA208A">
              <w:rPr>
                <w:bCs/>
                <w:sz w:val="28"/>
                <w:szCs w:val="28"/>
              </w:rPr>
              <w:t>,</w:t>
            </w:r>
            <w:r w:rsidR="005075F5" w:rsidRPr="00BA208A">
              <w:rPr>
                <w:bCs/>
                <w:sz w:val="28"/>
                <w:szCs w:val="28"/>
              </w:rPr>
              <w:t xml:space="preserve"> </w:t>
            </w:r>
            <w:r w:rsidR="00FC60C5" w:rsidRPr="00BA208A">
              <w:rPr>
                <w:bCs/>
                <w:sz w:val="28"/>
                <w:szCs w:val="28"/>
              </w:rPr>
              <w:t xml:space="preserve">при </w:t>
            </w:r>
            <w:proofErr w:type="spellStart"/>
            <w:r w:rsidR="00FC60C5" w:rsidRPr="00BA208A">
              <w:rPr>
                <w:bCs/>
                <w:sz w:val="28"/>
                <w:szCs w:val="28"/>
              </w:rPr>
              <w:t>проведенні</w:t>
            </w:r>
            <w:proofErr w:type="spellEnd"/>
            <w:r w:rsidR="00FC60C5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C60C5" w:rsidRPr="00BA208A">
              <w:rPr>
                <w:bCs/>
                <w:sz w:val="28"/>
                <w:szCs w:val="28"/>
              </w:rPr>
              <w:t>ярмарк</w:t>
            </w:r>
            <w:r w:rsidR="00FC60C5" w:rsidRPr="00BA208A">
              <w:rPr>
                <w:bCs/>
                <w:sz w:val="28"/>
                <w:szCs w:val="28"/>
                <w:lang w:val="uk-UA"/>
              </w:rPr>
              <w:t>ових</w:t>
            </w:r>
            <w:proofErr w:type="spellEnd"/>
            <w:r w:rsidR="00FC60C5" w:rsidRPr="00BA208A">
              <w:rPr>
                <w:bCs/>
                <w:sz w:val="28"/>
                <w:szCs w:val="28"/>
                <w:lang w:val="uk-UA"/>
              </w:rPr>
              <w:t xml:space="preserve"> заходів</w:t>
            </w:r>
            <w:r w:rsidR="004E6274" w:rsidRPr="00BA208A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="004E6274" w:rsidRPr="00BA208A">
              <w:rPr>
                <w:bCs/>
                <w:sz w:val="28"/>
                <w:szCs w:val="28"/>
              </w:rPr>
              <w:t>території</w:t>
            </w:r>
            <w:proofErr w:type="spellEnd"/>
            <w:r w:rsidR="004E6274" w:rsidRPr="00BA208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4E6274" w:rsidRPr="00BA208A">
              <w:rPr>
                <w:bCs/>
                <w:sz w:val="28"/>
                <w:szCs w:val="28"/>
              </w:rPr>
              <w:t>міста</w:t>
            </w:r>
            <w:proofErr w:type="spellEnd"/>
          </w:p>
          <w:p w:rsidR="00A735EC" w:rsidRPr="00BA208A" w:rsidRDefault="00A735EC" w:rsidP="00A00A8F">
            <w:pPr>
              <w:tabs>
                <w:tab w:val="left" w:pos="142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bookmarkStart w:id="0" w:name="_nbsp_" w:colFirst="0" w:colLast="0"/>
          </w:p>
          <w:p w:rsidR="00A735EC" w:rsidRPr="00BA208A" w:rsidRDefault="00A735EC" w:rsidP="00A00A8F">
            <w:pPr>
              <w:tabs>
                <w:tab w:val="left" w:pos="142"/>
              </w:tabs>
              <w:suppressAutoHyphens/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ІІІ. Визначення та оцінка альтернативних способів досягнення цілей</w:t>
            </w:r>
            <w:bookmarkStart w:id="1" w:name="_nbsp__nbsp__nbsp__nbsp__nbsp__nbsp___nb"/>
            <w:bookmarkEnd w:id="1"/>
          </w:p>
          <w:p w:rsidR="00A735EC" w:rsidRPr="00BA208A" w:rsidRDefault="00A735EC" w:rsidP="00A00A8F">
            <w:pPr>
              <w:tabs>
                <w:tab w:val="left" w:pos="142"/>
              </w:tabs>
              <w:suppressAutoHyphens/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90458E" w:rsidP="00A00A8F">
            <w:pPr>
              <w:tabs>
                <w:tab w:val="left" w:pos="142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Під час розробки проекту рішення міської ради </w:t>
            </w:r>
            <w:r w:rsidR="009D102F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«Про внесення змін до Положення </w:t>
            </w:r>
            <w:r w:rsidR="009D102F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 організацію та проведення ярмарків у </w:t>
            </w:r>
            <w:proofErr w:type="spellStart"/>
            <w:r w:rsidR="009D102F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м.Харкові</w:t>
            </w:r>
            <w:proofErr w:type="spellEnd"/>
            <w:r w:rsidR="009D102F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були розглянуті</w:t>
            </w:r>
            <w:r w:rsidR="00A735EC" w:rsidRPr="00BA20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наступні альтернативні способи досягнення визначених цілей</w:t>
            </w:r>
            <w:r w:rsidR="00A735EC" w:rsidRPr="00BA208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7008"/>
            </w:tblGrid>
            <w:tr w:rsidR="00A735EC" w:rsidRPr="00BA208A" w:rsidTr="00826CE5">
              <w:trPr>
                <w:tblCellSpacing w:w="22" w:type="dxa"/>
              </w:trPr>
              <w:tc>
                <w:tcPr>
                  <w:tcW w:w="1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Вид альтернативи</w:t>
                  </w:r>
                </w:p>
              </w:tc>
              <w:tc>
                <w:tcPr>
                  <w:tcW w:w="35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Опис альтернативи</w:t>
                  </w:r>
                </w:p>
              </w:tc>
            </w:tr>
            <w:tr w:rsidR="00A735EC" w:rsidRPr="00BA208A" w:rsidTr="00772111">
              <w:trPr>
                <w:trHeight w:val="69"/>
                <w:tblCellSpacing w:w="22" w:type="dxa"/>
              </w:trPr>
              <w:tc>
                <w:tcPr>
                  <w:tcW w:w="1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Альтернатива 1.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35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26BA2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Залишити ситуацію без змін. Така альтернатива є неприйнятною у зв’язку з тим, що цілей правового регулювання не буде досягнуто. </w:t>
                  </w:r>
                </w:p>
                <w:p w:rsidR="00B26BA2" w:rsidRPr="00BA208A" w:rsidRDefault="00990A33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До</w:t>
                  </w:r>
                  <w:r w:rsidR="00E37BA0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б</w:t>
                  </w:r>
                  <w:r w:rsidR="0090458E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юджет</w:t>
                  </w:r>
                  <w:r w:rsidR="00E37BA0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 міста не надійдуть</w:t>
                  </w:r>
                  <w:r w:rsidR="0090458E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E627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додаткові </w:t>
                  </w:r>
                  <w:r w:rsidR="0090458E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кошти</w:t>
                  </w:r>
                  <w:r w:rsidR="00E37BA0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від </w:t>
                  </w:r>
                </w:p>
                <w:p w:rsidR="00B26BA2" w:rsidRPr="00BA208A" w:rsidRDefault="004E6274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розміщення тимчасових споруд, при проведенні ярмаркових заходів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735EC" w:rsidRPr="00BA208A" w:rsidTr="00826CE5">
              <w:trPr>
                <w:tblCellSpacing w:w="22" w:type="dxa"/>
              </w:trPr>
              <w:tc>
                <w:tcPr>
                  <w:tcW w:w="1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Альтернатива 2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35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6274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Прийняття рішення дозволить </w:t>
                  </w:r>
                  <w:r w:rsidR="004E627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r w:rsidR="00AC7DB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оповнювати</w:t>
                  </w:r>
                  <w:r w:rsidR="004E627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міський бюджет за рахунок надходження додаткових </w:t>
                  </w:r>
                  <w:r w:rsidR="00AC7DB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коштів</w:t>
                  </w:r>
                  <w:r w:rsidR="004E627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від </w:t>
                  </w:r>
                  <w:r w:rsidR="004E6274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розміщення тимчасових споруд</w:t>
                  </w:r>
                  <w:r w:rsidR="00AC7DBF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,</w:t>
                  </w:r>
                  <w:r w:rsidR="004E6274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при проведенні ярмаркових заходів на території міста</w:t>
                  </w:r>
                  <w:r w:rsidR="00772111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н</w:t>
                  </w:r>
                  <w:r w:rsidR="00D9160B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а </w:t>
                  </w:r>
                  <w:r w:rsidR="00D9160B"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розвиток  територій соціально-культурної інфраструктури міста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2" w:name="2_______________________________________"/>
            <w:bookmarkEnd w:id="2"/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Оцінка вибраних альтернативних способів досягнення цілей</w:t>
            </w:r>
          </w:p>
          <w:p w:rsidR="001E1BFF" w:rsidRDefault="001E1BFF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Оцінка впливу на сферу інтересів держави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88"/>
              <w:gridCol w:w="3451"/>
              <w:gridCol w:w="3150"/>
            </w:tblGrid>
            <w:tr w:rsidR="00A735EC" w:rsidRPr="00BA208A" w:rsidTr="00826CE5">
              <w:tc>
                <w:tcPr>
                  <w:tcW w:w="2688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Вид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альтернативи</w:t>
                  </w:r>
                </w:p>
              </w:tc>
              <w:tc>
                <w:tcPr>
                  <w:tcW w:w="3451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Вигоди</w:t>
                  </w:r>
                </w:p>
              </w:tc>
              <w:tc>
                <w:tcPr>
                  <w:tcW w:w="3150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Витрати</w:t>
                  </w:r>
                </w:p>
              </w:tc>
            </w:tr>
            <w:tr w:rsidR="00A735EC" w:rsidRPr="00BA208A" w:rsidTr="00826CE5">
              <w:tc>
                <w:tcPr>
                  <w:tcW w:w="2688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регулювання</w:t>
                  </w:r>
                </w:p>
              </w:tc>
              <w:tc>
                <w:tcPr>
                  <w:tcW w:w="3451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Відсутні, </w:t>
                  </w:r>
                  <w:r w:rsidR="007D3E5D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оскільки до </w:t>
                  </w: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C7DB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бюджет</w:t>
                  </w:r>
                  <w:r w:rsidR="007D3E5D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</w:t>
                  </w:r>
                  <w:r w:rsidR="00AC7DB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міста</w:t>
                  </w:r>
                  <w:r w:rsidR="007D3E5D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надійдуть</w:t>
                  </w:r>
                  <w:r w:rsidR="00AC7DB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додаткові фінансові надходження  від проведення комерційних ярмаркових заходів</w:t>
                  </w:r>
                </w:p>
              </w:tc>
              <w:tc>
                <w:tcPr>
                  <w:tcW w:w="3150" w:type="dxa"/>
                </w:tcPr>
                <w:p w:rsidR="00AC7DBF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Наслідком неврегульованості ситуації може бути</w:t>
                  </w:r>
                  <w:r w:rsidR="007E52DF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зменшення надходжень до бюджету міста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735EC" w:rsidRPr="00BA208A" w:rsidTr="00826CE5">
              <w:tc>
                <w:tcPr>
                  <w:tcW w:w="2688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3451" w:type="dxa"/>
                </w:tcPr>
                <w:p w:rsidR="003927D1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Очевидні, оскільки регуляторний акт визначає</w:t>
                  </w:r>
                </w:p>
                <w:p w:rsidR="00A735EC" w:rsidRPr="00BA208A" w:rsidRDefault="003927D1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розмір плати за кожен день розміщення тимчасових споруд</w:t>
                  </w:r>
                  <w:r w:rsidR="009441C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при проведені ярмарків </w:t>
                  </w:r>
                  <w:r w:rsidR="009441C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та поповнення міського бюджету</w:t>
                  </w:r>
                </w:p>
              </w:tc>
              <w:tc>
                <w:tcPr>
                  <w:tcW w:w="3150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Процедура розробки регуляторного акту (витрати робочого часу спеціалістів, що пов’язані з розробкою регуляторного акту)</w:t>
                  </w:r>
                </w:p>
              </w:tc>
            </w:tr>
          </w:tbl>
          <w:p w:rsidR="00A735EC" w:rsidRPr="00BA208A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3" w:name="_nbsp__nbsp__nbsp__nbsp__nbsp__nbsp__nbs" w:colFirst="0" w:colLast="0"/>
          </w:p>
          <w:p w:rsidR="00A735EC" w:rsidRPr="00BA208A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Оцінка впливу на сферу інтересів громадян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e"/>
              <w:tblW w:w="0" w:type="auto"/>
              <w:tblInd w:w="58" w:type="dxa"/>
              <w:tblLayout w:type="fixed"/>
              <w:tblLook w:val="04A0" w:firstRow="1" w:lastRow="0" w:firstColumn="1" w:lastColumn="0" w:noHBand="0" w:noVBand="1"/>
            </w:tblPr>
            <w:tblGrid>
              <w:gridCol w:w="2630"/>
              <w:gridCol w:w="3371"/>
              <w:gridCol w:w="3372"/>
            </w:tblGrid>
            <w:tr w:rsidR="00A735EC" w:rsidRPr="00BA208A" w:rsidTr="00826CE5">
              <w:tc>
                <w:tcPr>
                  <w:tcW w:w="2630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Вид альтернативи</w:t>
                  </w:r>
                </w:p>
              </w:tc>
              <w:tc>
                <w:tcPr>
                  <w:tcW w:w="3371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Вигоди</w:t>
                  </w:r>
                </w:p>
              </w:tc>
              <w:tc>
                <w:tcPr>
                  <w:tcW w:w="3372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Витрати</w:t>
                  </w:r>
                </w:p>
              </w:tc>
            </w:tr>
            <w:tr w:rsidR="00A735EC" w:rsidRPr="00BA208A" w:rsidTr="00826CE5">
              <w:tc>
                <w:tcPr>
                  <w:tcW w:w="2630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3371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</w:t>
                  </w:r>
                </w:p>
              </w:tc>
              <w:tc>
                <w:tcPr>
                  <w:tcW w:w="3372" w:type="dxa"/>
                </w:tcPr>
                <w:p w:rsidR="00A735EC" w:rsidRPr="00BA208A" w:rsidRDefault="00B25E45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</w:t>
                  </w:r>
                </w:p>
              </w:tc>
            </w:tr>
            <w:tr w:rsidR="00A735EC" w:rsidRPr="00BA208A" w:rsidTr="00826CE5">
              <w:tc>
                <w:tcPr>
                  <w:tcW w:w="2630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3371" w:type="dxa"/>
                </w:tcPr>
                <w:p w:rsidR="00A735EC" w:rsidRPr="00BA208A" w:rsidRDefault="00B25E45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Відсутні</w:t>
                  </w:r>
                </w:p>
              </w:tc>
              <w:tc>
                <w:tcPr>
                  <w:tcW w:w="3372" w:type="dxa"/>
                </w:tcPr>
                <w:p w:rsidR="00A735EC" w:rsidRPr="00BA208A" w:rsidRDefault="00A735EC" w:rsidP="00A00A8F">
                  <w:pPr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Відсутні, відвідування  ярмарків не потребує витрат, окрім на придбання товарів</w:t>
                  </w:r>
                </w:p>
              </w:tc>
            </w:tr>
          </w:tbl>
          <w:p w:rsidR="002624D8" w:rsidRPr="00BA208A" w:rsidRDefault="002624D8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624D8" w:rsidRDefault="002624D8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1E1BFF" w:rsidRDefault="001E1BFF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Оцінка впливу на сферу інтересів суб’єктів господарювання*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71"/>
              <w:gridCol w:w="1429"/>
              <w:gridCol w:w="1431"/>
              <w:gridCol w:w="1429"/>
              <w:gridCol w:w="1431"/>
              <w:gridCol w:w="1429"/>
            </w:tblGrid>
            <w:tr w:rsidR="00A735EC" w:rsidRPr="00BA208A" w:rsidTr="00826CE5">
              <w:trPr>
                <w:tblCellSpacing w:w="22" w:type="dxa"/>
              </w:trPr>
              <w:tc>
                <w:tcPr>
                  <w:tcW w:w="12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Показник</w:t>
                  </w: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Великі</w:t>
                  </w: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Середні</w:t>
                  </w: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Малі</w:t>
                  </w: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Мікро</w:t>
                  </w:r>
                  <w:proofErr w:type="spellEnd"/>
                </w:p>
              </w:tc>
              <w:tc>
                <w:tcPr>
                  <w:tcW w:w="7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Разом</w:t>
                  </w:r>
                </w:p>
              </w:tc>
            </w:tr>
            <w:bookmarkEnd w:id="3"/>
            <w:tr w:rsidR="00A735EC" w:rsidRPr="00BA208A" w:rsidTr="00826CE5">
              <w:trPr>
                <w:tblCellSpacing w:w="22" w:type="dxa"/>
              </w:trPr>
              <w:tc>
                <w:tcPr>
                  <w:tcW w:w="12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Кількість суб'єктів господарювання, що підпадають під дію регулювання, одиниць</w:t>
                  </w: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CE7FC6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7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CE7FC6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A735EC" w:rsidRPr="00BA208A" w:rsidTr="00826CE5">
              <w:trPr>
                <w:trHeight w:val="1536"/>
                <w:tblCellSpacing w:w="22" w:type="dxa"/>
              </w:trPr>
              <w:tc>
                <w:tcPr>
                  <w:tcW w:w="12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Питома вага групи у загальній кількості, відсотків</w:t>
                  </w: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100%</w:t>
                  </w:r>
                </w:p>
              </w:tc>
              <w:tc>
                <w:tcPr>
                  <w:tcW w:w="7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100%</w:t>
                  </w:r>
                </w:p>
              </w:tc>
            </w:tr>
          </w:tbl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tbl>
            <w:tblPr>
              <w:tblStyle w:val="ae"/>
              <w:tblW w:w="9358" w:type="dxa"/>
              <w:tblLayout w:type="fixed"/>
              <w:tblLook w:val="04A0" w:firstRow="1" w:lastRow="0" w:firstColumn="1" w:lastColumn="0" w:noHBand="0" w:noVBand="1"/>
            </w:tblPr>
            <w:tblGrid>
              <w:gridCol w:w="3024"/>
              <w:gridCol w:w="3055"/>
              <w:gridCol w:w="3279"/>
            </w:tblGrid>
            <w:tr w:rsidR="00A735EC" w:rsidRPr="00BA208A" w:rsidTr="00EE50E1">
              <w:tc>
                <w:tcPr>
                  <w:tcW w:w="3024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Вид альтернативи</w:t>
                  </w:r>
                </w:p>
              </w:tc>
              <w:tc>
                <w:tcPr>
                  <w:tcW w:w="3055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Вигоди</w:t>
                  </w:r>
                </w:p>
              </w:tc>
              <w:tc>
                <w:tcPr>
                  <w:tcW w:w="3279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Витрати</w:t>
                  </w:r>
                </w:p>
              </w:tc>
            </w:tr>
            <w:tr w:rsidR="00A735EC" w:rsidRPr="00BA208A" w:rsidTr="00EE50E1">
              <w:tc>
                <w:tcPr>
                  <w:tcW w:w="3024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3055" w:type="dxa"/>
                </w:tcPr>
                <w:p w:rsidR="00A735EC" w:rsidRPr="00BA208A" w:rsidRDefault="009F2C2A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r w:rsidR="00C77F74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роведення ярмаркових заходів </w:t>
                  </w:r>
                </w:p>
              </w:tc>
              <w:tc>
                <w:tcPr>
                  <w:tcW w:w="3279" w:type="dxa"/>
                </w:tcPr>
                <w:p w:rsidR="00A735EC" w:rsidRPr="00BA208A" w:rsidRDefault="00105A78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Відсутні</w:t>
                  </w:r>
                </w:p>
              </w:tc>
            </w:tr>
            <w:tr w:rsidR="00A735EC" w:rsidRPr="00BA208A" w:rsidTr="00EE50E1">
              <w:tc>
                <w:tcPr>
                  <w:tcW w:w="3024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3055" w:type="dxa"/>
                </w:tcPr>
                <w:p w:rsidR="00A735EC" w:rsidRPr="00BA208A" w:rsidRDefault="009F2C2A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Проведення ярмаркових заходів</w:t>
                  </w:r>
                </w:p>
              </w:tc>
              <w:tc>
                <w:tcPr>
                  <w:tcW w:w="3279" w:type="dxa"/>
                </w:tcPr>
                <w:p w:rsidR="002106F0" w:rsidRPr="00BA208A" w:rsidRDefault="00E053E0" w:rsidP="00A00A8F">
                  <w:pPr>
                    <w:tabs>
                      <w:tab w:val="left" w:pos="142"/>
                    </w:tabs>
                    <w:suppressAutoHyphens/>
                    <w:ind w:right="-1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Витрати</w:t>
                  </w:r>
                  <w:r w:rsidR="00A735EC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пов’язані з оплатою </w:t>
                  </w:r>
                  <w:r w:rsidR="00CE7FC6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до бюджету міста</w:t>
                  </w:r>
                  <w:r w:rsidR="002106F0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плати</w:t>
                  </w:r>
                  <w:r w:rsidR="00CE7FC6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за проведення ярмарку, з одного квадратного метра площі</w:t>
                  </w:r>
                  <w:r w:rsidR="002106F0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</w:t>
                  </w:r>
                  <w:r w:rsidR="00CE7FC6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тимчасових </w:t>
                  </w:r>
                  <w:r w:rsidR="002106F0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споруд.</w:t>
                  </w:r>
                </w:p>
                <w:p w:rsidR="002106F0" w:rsidRPr="00BA208A" w:rsidRDefault="002106F0" w:rsidP="00A00A8F">
                  <w:pPr>
                    <w:tabs>
                      <w:tab w:val="left" w:pos="142"/>
                    </w:tabs>
                    <w:suppressAutoHyphens/>
                    <w:ind w:right="-1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4" w:name="IV______________________________________"/>
            <w:bookmarkEnd w:id="4"/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IV. Вибір найбільш оптимального альтернативного способу </w:t>
            </w: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досягнення цілей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2409"/>
              <w:gridCol w:w="4470"/>
            </w:tblGrid>
            <w:tr w:rsidR="00A735EC" w:rsidRPr="00BA208A" w:rsidTr="00826CE5">
              <w:tc>
                <w:tcPr>
                  <w:tcW w:w="2547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Рейтинг результативності (досягнення цілей під час вирішення проблеми)</w:t>
                  </w:r>
                </w:p>
              </w:tc>
              <w:tc>
                <w:tcPr>
                  <w:tcW w:w="2409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Бал результативності (за чотирибальною системою оцінки)</w:t>
                  </w:r>
                </w:p>
              </w:tc>
              <w:tc>
                <w:tcPr>
                  <w:tcW w:w="4470" w:type="dxa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Коментарі щодо присвоєння відповідного бала</w:t>
                  </w:r>
                </w:p>
              </w:tc>
            </w:tr>
            <w:tr w:rsidR="00A735EC" w:rsidRPr="00BA208A" w:rsidTr="00826CE5">
              <w:tc>
                <w:tcPr>
                  <w:tcW w:w="2547" w:type="dxa"/>
                  <w:vAlign w:val="center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2409" w:type="dxa"/>
                  <w:vAlign w:val="center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470" w:type="dxa"/>
                </w:tcPr>
                <w:p w:rsidR="00A735EC" w:rsidRPr="00BA208A" w:rsidRDefault="00CE7FC6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Проблема продовжує існувати. Цілей правового регулювання не буде досягнуто.</w:t>
                  </w:r>
                </w:p>
              </w:tc>
            </w:tr>
            <w:tr w:rsidR="00A735EC" w:rsidRPr="00BA208A" w:rsidTr="00826CE5">
              <w:tc>
                <w:tcPr>
                  <w:tcW w:w="2547" w:type="dxa"/>
                  <w:vAlign w:val="center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2409" w:type="dxa"/>
                  <w:vAlign w:val="center"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470" w:type="dxa"/>
                </w:tcPr>
                <w:p w:rsidR="00CE7FC6" w:rsidRPr="00BA208A" w:rsidRDefault="00CE7FC6" w:rsidP="00A00A8F">
                  <w:pPr>
                    <w:tabs>
                      <w:tab w:val="left" w:pos="142"/>
                    </w:tabs>
                    <w:suppressAutoHyphens/>
                    <w:ind w:right="-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Проблема більше існувати не буде</w:t>
                  </w:r>
                </w:p>
                <w:p w:rsidR="00A735EC" w:rsidRPr="00BA208A" w:rsidRDefault="00753D02" w:rsidP="00A00A8F">
                  <w:pPr>
                    <w:tabs>
                      <w:tab w:val="left" w:pos="142"/>
                    </w:tabs>
                    <w:suppressAutoHyphens/>
                    <w:ind w:right="-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Надходження до </w:t>
                  </w:r>
                  <w:r w:rsidR="009F08DC"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міського </w:t>
                  </w: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бюд</w:t>
                  </w:r>
                  <w:r w:rsidR="002F4A0E"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жету коштів,</w:t>
                  </w:r>
                  <w:r w:rsidR="002F4A0E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пов’язаних</w:t>
                  </w: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з оплатою</w:t>
                  </w:r>
                  <w:r w:rsidR="002F4A0E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за кожен день розміщення </w:t>
                  </w:r>
                  <w:r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lastRenderedPageBreak/>
                    <w:t xml:space="preserve">тимчасових споруд </w:t>
                  </w:r>
                  <w:r w:rsidR="002F4A0E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>при</w:t>
                  </w:r>
                  <w:r w:rsidR="00D917CF" w:rsidRPr="00BA208A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ar-SA"/>
                    </w:rPr>
                    <w:t xml:space="preserve"> проведенні ярмаркових заходів</w:t>
                  </w:r>
                  <w:r w:rsidR="00A735EC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tbl>
            <w:tblPr>
              <w:tblW w:w="5000" w:type="pct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6"/>
              <w:gridCol w:w="2448"/>
              <w:gridCol w:w="2449"/>
              <w:gridCol w:w="2447"/>
            </w:tblGrid>
            <w:tr w:rsidR="00A735EC" w:rsidRPr="00BA208A" w:rsidTr="00826CE5">
              <w:trPr>
                <w:tblCellSpacing w:w="22" w:type="dxa"/>
              </w:trPr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Рейтинг результативності</w:t>
                  </w:r>
                </w:p>
              </w:tc>
              <w:tc>
                <w:tcPr>
                  <w:tcW w:w="1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Вигоди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(підсумок)</w:t>
                  </w:r>
                </w:p>
              </w:tc>
              <w:tc>
                <w:tcPr>
                  <w:tcW w:w="1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Витрати </w:t>
                  </w:r>
                </w:p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(підсумок)</w:t>
                  </w:r>
                </w:p>
              </w:tc>
              <w:tc>
                <w:tcPr>
                  <w:tcW w:w="1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Обґрунтування відповідного місця альтернативи у рейтингу</w:t>
                  </w:r>
                </w:p>
              </w:tc>
            </w:tr>
            <w:tr w:rsidR="00A735EC" w:rsidRPr="00BA208A" w:rsidTr="00826CE5">
              <w:trPr>
                <w:tblCellSpacing w:w="22" w:type="dxa"/>
              </w:trPr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1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7E1B18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</w:t>
                  </w:r>
                </w:p>
              </w:tc>
              <w:tc>
                <w:tcPr>
                  <w:tcW w:w="1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7E1B18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Продовжують існувати негативні обставини для органів місцевого самоврядування</w:t>
                  </w:r>
                </w:p>
              </w:tc>
              <w:tc>
                <w:tcPr>
                  <w:tcW w:w="1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Проблема продовжує існувати</w:t>
                  </w:r>
                </w:p>
              </w:tc>
            </w:tr>
            <w:tr w:rsidR="00A735EC" w:rsidRPr="00BA208A" w:rsidTr="00826CE5">
              <w:trPr>
                <w:tblCellSpacing w:w="22" w:type="dxa"/>
              </w:trPr>
              <w:tc>
                <w:tcPr>
                  <w:tcW w:w="11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1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Досягнення встановлених цілей</w:t>
                  </w:r>
                </w:p>
              </w:tc>
              <w:tc>
                <w:tcPr>
                  <w:tcW w:w="1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C90955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Поповнення міського бюджету</w:t>
                  </w:r>
                </w:p>
              </w:tc>
              <w:tc>
                <w:tcPr>
                  <w:tcW w:w="12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Усі аспекти проблеми буде вирішено</w:t>
                  </w:r>
                </w:p>
              </w:tc>
            </w:tr>
          </w:tbl>
          <w:p w:rsidR="00352789" w:rsidRPr="00BA208A" w:rsidRDefault="00352789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vanish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4995" w:type="pct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3"/>
              <w:gridCol w:w="3732"/>
              <w:gridCol w:w="3725"/>
            </w:tblGrid>
            <w:tr w:rsidR="00A735EC" w:rsidRPr="00BA208A" w:rsidTr="00352789">
              <w:trPr>
                <w:tblCellSpacing w:w="22" w:type="dxa"/>
              </w:trPr>
              <w:tc>
                <w:tcPr>
                  <w:tcW w:w="11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Рейтинг</w:t>
                  </w:r>
                </w:p>
              </w:tc>
              <w:tc>
                <w:tcPr>
                  <w:tcW w:w="1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Аргументи щодо переваги обраної альтернативи/</w:t>
                  </w:r>
                  <w:r w:rsidR="007E1B18"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причини відмови від альтернативи</w:t>
                  </w:r>
                </w:p>
              </w:tc>
              <w:tc>
                <w:tcPr>
                  <w:tcW w:w="18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Оцінка ризику зовнішніх чинників на дію запропонованого регуляторного акта</w:t>
                  </w:r>
                </w:p>
              </w:tc>
            </w:tr>
            <w:tr w:rsidR="00A735EC" w:rsidRPr="00BA208A" w:rsidTr="00352789">
              <w:trPr>
                <w:tblCellSpacing w:w="22" w:type="dxa"/>
              </w:trPr>
              <w:tc>
                <w:tcPr>
                  <w:tcW w:w="11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Відсутність регулювання</w:t>
                  </w:r>
                </w:p>
              </w:tc>
              <w:tc>
                <w:tcPr>
                  <w:tcW w:w="1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Не є прийнятною, адже не вирішує проблему </w:t>
                  </w:r>
                </w:p>
              </w:tc>
              <w:tc>
                <w:tcPr>
                  <w:tcW w:w="18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</w:t>
                  </w:r>
                </w:p>
                <w:p w:rsidR="00EE50E1" w:rsidRPr="00BA208A" w:rsidRDefault="00EE50E1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E50E1" w:rsidRPr="00BA208A" w:rsidRDefault="00EE50E1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735EC" w:rsidRPr="00BA208A" w:rsidTr="00352789">
              <w:trPr>
                <w:tblCellSpacing w:w="22" w:type="dxa"/>
              </w:trPr>
              <w:tc>
                <w:tcPr>
                  <w:tcW w:w="11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Запровадження регулювання</w:t>
                  </w:r>
                </w:p>
              </w:tc>
              <w:tc>
                <w:tcPr>
                  <w:tcW w:w="18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      </w:r>
                </w:p>
              </w:tc>
              <w:tc>
                <w:tcPr>
                  <w:tcW w:w="18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</w:t>
                  </w:r>
                </w:p>
              </w:tc>
            </w:tr>
          </w:tbl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5" w:name="V_______________________________________"/>
            <w:bookmarkEnd w:id="5"/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V. Механізми та заходи, які забезпечать розв'язання 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визначеної проблеми</w:t>
            </w:r>
          </w:p>
          <w:p w:rsidR="00ED1F7E" w:rsidRPr="00BA208A" w:rsidRDefault="00B702EB" w:rsidP="00DD7CBA">
            <w:pPr>
              <w:tabs>
                <w:tab w:val="left" w:pos="718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ED1F7E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624D8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735EC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Запровадження зазначеного регуляторного акту забезпечить високу вірогідність досягнення поставлених цілей шляхом </w:t>
            </w: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внесення змін до Положення про організацію ярмарків у м. Харкові, затвердженого рі</w:t>
            </w:r>
            <w:r w:rsidR="00ED1F7E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шенням Харківської міської ради.</w:t>
            </w:r>
          </w:p>
          <w:p w:rsidR="00984511" w:rsidRPr="00BA208A" w:rsidRDefault="00A735EC" w:rsidP="002624D8">
            <w:pPr>
              <w:pStyle w:val="ab"/>
              <w:ind w:right="-1" w:firstLine="708"/>
              <w:rPr>
                <w:sz w:val="28"/>
                <w:szCs w:val="28"/>
                <w:lang w:val="uk-UA"/>
              </w:rPr>
            </w:pPr>
            <w:r w:rsidRPr="00BA208A">
              <w:rPr>
                <w:sz w:val="28"/>
                <w:szCs w:val="28"/>
              </w:rPr>
              <w:lastRenderedPageBreak/>
              <w:t>Проектом регуляторно</w:t>
            </w:r>
            <w:r w:rsidR="00ED1F7E" w:rsidRPr="00BA208A">
              <w:rPr>
                <w:sz w:val="28"/>
                <w:szCs w:val="28"/>
              </w:rPr>
              <w:t xml:space="preserve">го акта </w:t>
            </w:r>
            <w:proofErr w:type="spellStart"/>
            <w:r w:rsidR="00ED1F7E" w:rsidRPr="00BA208A">
              <w:rPr>
                <w:sz w:val="28"/>
                <w:szCs w:val="28"/>
              </w:rPr>
              <w:t>передбачено</w:t>
            </w:r>
            <w:proofErr w:type="spellEnd"/>
            <w:r w:rsidRPr="00BA208A">
              <w:rPr>
                <w:sz w:val="28"/>
                <w:szCs w:val="28"/>
              </w:rPr>
              <w:t xml:space="preserve"> </w:t>
            </w:r>
            <w:r w:rsidR="00ED1F7E" w:rsidRPr="00BA208A">
              <w:rPr>
                <w:sz w:val="28"/>
                <w:szCs w:val="28"/>
                <w:lang w:val="uk-UA"/>
              </w:rPr>
              <w:t xml:space="preserve">встановлення плати з розпорядників ярмарку за розміщення тимчасових споруд на землях </w:t>
            </w:r>
            <w:proofErr w:type="spellStart"/>
            <w:proofErr w:type="gramStart"/>
            <w:r w:rsidR="00EE50E1" w:rsidRPr="00BA208A">
              <w:rPr>
                <w:sz w:val="28"/>
                <w:szCs w:val="28"/>
              </w:rPr>
              <w:t>соц</w:t>
            </w:r>
            <w:proofErr w:type="gramEnd"/>
            <w:r w:rsidR="00EE50E1" w:rsidRPr="00BA208A">
              <w:rPr>
                <w:sz w:val="28"/>
                <w:szCs w:val="28"/>
              </w:rPr>
              <w:t>іально-культурної</w:t>
            </w:r>
            <w:proofErr w:type="spellEnd"/>
            <w:r w:rsidR="00EE50E1" w:rsidRPr="00BA208A">
              <w:rPr>
                <w:sz w:val="28"/>
                <w:szCs w:val="28"/>
              </w:rPr>
              <w:t xml:space="preserve"> </w:t>
            </w:r>
            <w:proofErr w:type="spellStart"/>
            <w:r w:rsidR="00EE50E1" w:rsidRPr="00BA208A">
              <w:rPr>
                <w:sz w:val="28"/>
                <w:szCs w:val="28"/>
              </w:rPr>
              <w:t>інфраструктури</w:t>
            </w:r>
            <w:proofErr w:type="spellEnd"/>
            <w:r w:rsidR="00EE50E1" w:rsidRPr="00BA208A">
              <w:rPr>
                <w:sz w:val="28"/>
                <w:szCs w:val="28"/>
              </w:rPr>
              <w:t xml:space="preserve"> </w:t>
            </w:r>
            <w:proofErr w:type="spellStart"/>
            <w:r w:rsidR="00EE50E1" w:rsidRPr="00BA208A">
              <w:rPr>
                <w:sz w:val="28"/>
                <w:szCs w:val="28"/>
              </w:rPr>
              <w:t>міста</w:t>
            </w:r>
            <w:proofErr w:type="spellEnd"/>
            <w:r w:rsidR="00EE50E1" w:rsidRPr="00BA208A">
              <w:rPr>
                <w:sz w:val="28"/>
                <w:szCs w:val="28"/>
              </w:rPr>
              <w:t xml:space="preserve"> </w:t>
            </w:r>
            <w:r w:rsidR="00ED1F7E" w:rsidRPr="00BA208A">
              <w:rPr>
                <w:sz w:val="28"/>
                <w:szCs w:val="28"/>
                <w:lang w:val="uk-UA"/>
              </w:rPr>
              <w:t xml:space="preserve">комунальної форми власності, поповнення міського бюджету від проведення </w:t>
            </w:r>
            <w:r w:rsidR="00984511" w:rsidRPr="00BA208A">
              <w:rPr>
                <w:sz w:val="28"/>
                <w:szCs w:val="28"/>
                <w:lang w:val="uk-UA"/>
              </w:rPr>
              <w:t xml:space="preserve">ярмарків за кожен день, </w:t>
            </w:r>
            <w:r w:rsidR="00984511" w:rsidRPr="00BA208A">
              <w:rPr>
                <w:sz w:val="28"/>
                <w:szCs w:val="28"/>
                <w:shd w:val="clear" w:color="auto" w:fill="F8F9FA"/>
                <w:lang w:val="uk-UA"/>
              </w:rPr>
              <w:t>розмір плати</w:t>
            </w:r>
            <w:r w:rsidR="00ED1F7E" w:rsidRPr="00BA208A">
              <w:rPr>
                <w:sz w:val="28"/>
                <w:szCs w:val="28"/>
                <w:lang w:val="uk-UA"/>
              </w:rPr>
              <w:t>.</w:t>
            </w:r>
          </w:p>
          <w:p w:rsidR="00A735EC" w:rsidRPr="00352789" w:rsidRDefault="00A735EC" w:rsidP="002624D8">
            <w:pPr>
              <w:pStyle w:val="ab"/>
              <w:ind w:right="-1" w:firstLine="708"/>
              <w:rPr>
                <w:sz w:val="28"/>
                <w:szCs w:val="28"/>
                <w:lang w:val="uk-UA"/>
              </w:rPr>
            </w:pPr>
            <w:proofErr w:type="spellStart"/>
            <w:r w:rsidRPr="00BA208A">
              <w:rPr>
                <w:sz w:val="28"/>
                <w:szCs w:val="28"/>
              </w:rPr>
              <w:t>Оприлюднення</w:t>
            </w:r>
            <w:proofErr w:type="spellEnd"/>
            <w:r w:rsidRPr="00BA208A">
              <w:rPr>
                <w:sz w:val="28"/>
                <w:szCs w:val="28"/>
              </w:rPr>
              <w:t xml:space="preserve"> проекту </w:t>
            </w:r>
            <w:proofErr w:type="gramStart"/>
            <w:r w:rsidR="00984511" w:rsidRPr="00BA208A">
              <w:rPr>
                <w:sz w:val="28"/>
                <w:szCs w:val="28"/>
                <w:lang w:val="uk-UA"/>
              </w:rPr>
              <w:t>р</w:t>
            </w:r>
            <w:proofErr w:type="gramEnd"/>
            <w:r w:rsidR="00984511" w:rsidRPr="00BA208A">
              <w:rPr>
                <w:sz w:val="28"/>
                <w:szCs w:val="28"/>
                <w:lang w:val="uk-UA"/>
              </w:rPr>
              <w:t xml:space="preserve">ішення </w:t>
            </w:r>
            <w:r w:rsidRPr="00BA208A">
              <w:rPr>
                <w:sz w:val="28"/>
                <w:szCs w:val="28"/>
              </w:rPr>
              <w:t>регулято</w:t>
            </w:r>
            <w:r w:rsidR="00352789">
              <w:rPr>
                <w:sz w:val="28"/>
                <w:szCs w:val="28"/>
              </w:rPr>
              <w:t xml:space="preserve">рного акту в </w:t>
            </w:r>
            <w:r w:rsidR="00352789" w:rsidRPr="00352789">
              <w:rPr>
                <w:sz w:val="28"/>
                <w:szCs w:val="28"/>
                <w:lang w:val="uk-UA"/>
              </w:rPr>
              <w:t>ЗМІ надасть можлив</w:t>
            </w:r>
            <w:r w:rsidR="00352789">
              <w:rPr>
                <w:sz w:val="28"/>
                <w:szCs w:val="28"/>
                <w:lang w:val="uk-UA"/>
              </w:rPr>
              <w:t>і</w:t>
            </w:r>
            <w:r w:rsidRPr="00352789">
              <w:rPr>
                <w:sz w:val="28"/>
                <w:szCs w:val="28"/>
                <w:lang w:val="uk-UA"/>
              </w:rPr>
              <w:t>сть довести інформацію до відома суб’єктів господарювання.</w:t>
            </w:r>
          </w:p>
          <w:p w:rsidR="00A735EC" w:rsidRPr="00BA208A" w:rsidRDefault="00A735EC" w:rsidP="002624D8">
            <w:pPr>
              <w:tabs>
                <w:tab w:val="left" w:pos="142"/>
              </w:tabs>
              <w:spacing w:after="5" w:line="261" w:lineRule="auto"/>
              <w:ind w:right="-1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363D" w:rsidRPr="00BA208A" w:rsidRDefault="001D363D" w:rsidP="002624D8">
            <w:pPr>
              <w:tabs>
                <w:tab w:val="left" w:pos="142"/>
              </w:tabs>
              <w:spacing w:after="5" w:line="261" w:lineRule="auto"/>
              <w:ind w:right="-1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УІ.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      </w:r>
          </w:p>
          <w:p w:rsidR="007E1B18" w:rsidRPr="00BA208A" w:rsidRDefault="007E1B18" w:rsidP="00A00A8F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8A">
              <w:rPr>
                <w:rFonts w:ascii="Times New Roman" w:hAnsi="Times New Roman" w:cs="Times New Roman"/>
                <w:sz w:val="28"/>
                <w:szCs w:val="28"/>
              </w:rPr>
              <w:t>Очікуваними результатами прийняття акта є досягнення, у повному обсязі, визначених цілей державного врегулювання.</w:t>
            </w:r>
          </w:p>
          <w:p w:rsidR="007E1B18" w:rsidRPr="00BA208A" w:rsidRDefault="007E1B18" w:rsidP="00A00A8F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8A">
              <w:rPr>
                <w:rFonts w:ascii="Times New Roman" w:hAnsi="Times New Roman" w:cs="Times New Roman"/>
                <w:sz w:val="28"/>
                <w:szCs w:val="28"/>
              </w:rPr>
              <w:t>Державне регулювання рішення не передбачає утворення нового структурного підрозділу. Орган, який несе витрати пов’язані з розробкою регуляторного акту, контролем за його виконанням, проведенням аналізу та заходів по відстеженню результативності регуляторного акту –</w:t>
            </w:r>
            <w:r w:rsidR="00EE50E1" w:rsidRPr="00BA20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08A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Pr="00BA20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208A">
              <w:rPr>
                <w:rFonts w:ascii="Times New Roman" w:hAnsi="Times New Roman" w:cs="Times New Roman"/>
                <w:sz w:val="28"/>
                <w:szCs w:val="28"/>
              </w:rPr>
              <w:t>адміністративних послуг та споживчого ринку.</w:t>
            </w:r>
          </w:p>
          <w:p w:rsidR="007E1B18" w:rsidRPr="00BA208A" w:rsidRDefault="007E1B18" w:rsidP="00A00A8F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08A">
              <w:rPr>
                <w:rFonts w:ascii="Times New Roman" w:hAnsi="Times New Roman" w:cs="Times New Roman"/>
                <w:sz w:val="28"/>
                <w:szCs w:val="28"/>
              </w:rPr>
              <w:t xml:space="preserve">У зв’язку з тим, що питома вага суб’єктів малого підприємництва у загальній кількості суб’єктів господарювання, на яких поширюється регулювання, становить 100%, розрахунок витрат суб’єктів малого підприємництва здійснено згідно з М- Тестом. </w:t>
            </w:r>
          </w:p>
          <w:p w:rsidR="002624D8" w:rsidRPr="00BA208A" w:rsidRDefault="002624D8" w:rsidP="00A00A8F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5EC" w:rsidRPr="00BA208A" w:rsidRDefault="00A735EC" w:rsidP="00A00A8F">
            <w:pPr>
              <w:spacing w:after="5" w:line="261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 МАЛОГО ПІДПРИЄМНИЦТВА (М-Тест)</w:t>
            </w:r>
          </w:p>
          <w:p w:rsidR="00A735EC" w:rsidRPr="00BA208A" w:rsidRDefault="00A735EC" w:rsidP="00A00A8F">
            <w:pPr>
              <w:tabs>
                <w:tab w:val="left" w:pos="5220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tabs>
                <w:tab w:val="left" w:pos="5220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Консультації з представниками </w:t>
            </w:r>
            <w:proofErr w:type="spellStart"/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мікро</w:t>
            </w:r>
            <w:proofErr w:type="spellEnd"/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- та малого підприємництва щодо оцінки впливу регулювання.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Консультації щодо визначення впливу запропонованого регулювання на суб’єктів малого підприємництва та визначення детального переліку процедур, виконання яких необхідно для виконання регулювання, проведено розробником у період з </w:t>
            </w:r>
            <w:r w:rsidR="00826CE5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02.09</w:t>
            </w:r>
            <w:r w:rsidR="00974033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.201</w:t>
            </w:r>
            <w:r w:rsidR="002624D8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 w:rsidR="00DC3401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р. по 02</w:t>
            </w:r>
            <w:r w:rsidR="00974033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.12.201</w:t>
            </w:r>
            <w:r w:rsidR="002624D8"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р.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338" w:type="dxa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7"/>
              <w:gridCol w:w="3336"/>
              <w:gridCol w:w="1986"/>
              <w:gridCol w:w="2409"/>
            </w:tblGrid>
            <w:tr w:rsidR="00A735EC" w:rsidRPr="00BA208A" w:rsidTr="00826CE5">
              <w:trPr>
                <w:tblCellSpacing w:w="22" w:type="dxa"/>
              </w:trPr>
              <w:tc>
                <w:tcPr>
                  <w:tcW w:w="8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Порядковий номер</w:t>
                  </w:r>
                </w:p>
              </w:tc>
              <w:tc>
                <w:tcPr>
                  <w:tcW w:w="17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Вид консультації (публічні консультації прямі (круглі столи, наради, робочі зустрічі тощо),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інтернет-консультації</w:t>
                  </w:r>
                  <w:proofErr w:type="spellEnd"/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прямі (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інтернет-форуми</w:t>
                  </w:r>
                  <w:proofErr w:type="spellEnd"/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, соціальні мережі тощо), запити (до підприємців, експертів, науковців тощо)</w:t>
                  </w:r>
                </w:p>
              </w:tc>
              <w:tc>
                <w:tcPr>
                  <w:tcW w:w="10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Кількість учасників консультацій, осіб</w:t>
                  </w:r>
                </w:p>
              </w:tc>
              <w:tc>
                <w:tcPr>
                  <w:tcW w:w="1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Основні результати консультацій (опис)</w:t>
                  </w:r>
                </w:p>
              </w:tc>
            </w:tr>
            <w:bookmarkEnd w:id="0"/>
            <w:tr w:rsidR="00A735EC" w:rsidRPr="00BA208A" w:rsidTr="00826CE5">
              <w:trPr>
                <w:tblCellSpacing w:w="22" w:type="dxa"/>
              </w:trPr>
              <w:tc>
                <w:tcPr>
                  <w:tcW w:w="8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F3107E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Наради за участі представників виконавчих органів Харківської міської ради.</w:t>
                  </w:r>
                </w:p>
              </w:tc>
              <w:tc>
                <w:tcPr>
                  <w:tcW w:w="10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7D67C2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  <w:hideMark/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Підготовлено проект рішення</w:t>
                  </w:r>
                  <w:r w:rsidRPr="00BA208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</w:tc>
            </w:tr>
            <w:tr w:rsidR="00A735EC" w:rsidRPr="00BA208A" w:rsidTr="00826CE5">
              <w:trPr>
                <w:tblCellSpacing w:w="22" w:type="dxa"/>
              </w:trPr>
              <w:tc>
                <w:tcPr>
                  <w:tcW w:w="8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17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Особисті зустрічі з підприємцями</w:t>
                  </w:r>
                </w:p>
              </w:tc>
              <w:tc>
                <w:tcPr>
                  <w:tcW w:w="10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посадовця</w:t>
                  </w:r>
                  <w:r w:rsidR="007D67C2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A735EC" w:rsidRPr="00BA208A" w:rsidRDefault="008A22CB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  <w:r w:rsidR="007D67C2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розпорядник</w:t>
                  </w: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ів ярмарків</w:t>
                  </w:r>
                </w:p>
              </w:tc>
              <w:tc>
                <w:tcPr>
                  <w:tcW w:w="1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Отримання інформації та пропозицій</w:t>
                  </w:r>
                </w:p>
              </w:tc>
            </w:tr>
            <w:tr w:rsidR="00A735EC" w:rsidRPr="00BA208A" w:rsidTr="00826CE5">
              <w:trPr>
                <w:tblCellSpacing w:w="22" w:type="dxa"/>
              </w:trPr>
              <w:tc>
                <w:tcPr>
                  <w:tcW w:w="8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17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Телефонні розмови</w:t>
                  </w:r>
                </w:p>
              </w:tc>
              <w:tc>
                <w:tcPr>
                  <w:tcW w:w="10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СПД</w:t>
                  </w:r>
                  <w:r w:rsidR="008A22CB"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-</w:t>
                  </w:r>
                </w:p>
                <w:p w:rsidR="007D67C2" w:rsidRPr="00BA208A" w:rsidRDefault="007D67C2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розпорядника ярмарку</w:t>
                  </w:r>
                </w:p>
              </w:tc>
              <w:tc>
                <w:tcPr>
                  <w:tcW w:w="1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A735EC" w:rsidRPr="00BA208A" w:rsidRDefault="00A735EC" w:rsidP="00A00A8F">
                  <w:pPr>
                    <w:tabs>
                      <w:tab w:val="left" w:pos="142"/>
                    </w:tabs>
                    <w:spacing w:after="5" w:line="261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Отримання інформації та пропозицій</w:t>
                  </w:r>
                </w:p>
              </w:tc>
            </w:tr>
          </w:tbl>
          <w:p w:rsidR="00F3107E" w:rsidRPr="00BA208A" w:rsidRDefault="00F3107E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Вимірювання впливу регулювання на суб’єктів малого підприємництва (</w:t>
            </w:r>
            <w:proofErr w:type="spellStart"/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мікро</w:t>
            </w:r>
            <w:proofErr w:type="spellEnd"/>
            <w:r w:rsidR="007D67C2"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та малі).</w:t>
            </w:r>
          </w:p>
          <w:p w:rsidR="00A735EC" w:rsidRPr="00BA208A" w:rsidRDefault="00A735EC" w:rsidP="00A00A8F">
            <w:pPr>
              <w:tabs>
                <w:tab w:val="left" w:pos="5220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 Кількість суб’єктів малого підприємництва, на яких пош</w:t>
            </w:r>
            <w:r w:rsidR="00974033"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ирюється регулювання: близько 5</w:t>
            </w: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(одиниць). </w:t>
            </w:r>
          </w:p>
          <w:p w:rsidR="00A735EC" w:rsidRPr="00BA208A" w:rsidRDefault="00A735EC" w:rsidP="00A00A8F">
            <w:pPr>
              <w:tabs>
                <w:tab w:val="left" w:pos="5220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2.2. Питома вага суб’єктів малого підприємництва у загальній кількості суб’єктів господарювання, на яких проблема справляє вплив </w:t>
            </w:r>
            <w:r w:rsidRPr="00BA20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100%</w:t>
            </w: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(див. Таблиця "Оцінка впливу на сферу інтересів суб'єктів господарювання" Аналізу).</w:t>
            </w:r>
          </w:p>
          <w:p w:rsidR="00A735EC" w:rsidRPr="00BA208A" w:rsidRDefault="00A735EC" w:rsidP="00A00A8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Примітка</w:t>
            </w:r>
            <w:r w:rsidRPr="00BA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регулювання стос</w:t>
            </w:r>
            <w:r w:rsidR="007D67C2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ується суб’єктів СМП, які </w:t>
            </w:r>
            <w:r w:rsidR="00DC3401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маю</w:t>
            </w:r>
            <w:r w:rsidR="007D67C2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намір стати розпорядниками</w:t>
            </w:r>
            <w:r w:rsidR="007D67C2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ярмаркових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заходів. Тобто</w:t>
            </w:r>
            <w:r w:rsidR="007D67C2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кількість тих суб’єктів СМП, які скористаються своїм правом невідома. Тому, до розрахунку взято кількість всіх суб’єктів малого підприємництва </w:t>
            </w:r>
            <w:r w:rsidR="00DC3401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розпорядників</w:t>
            </w:r>
            <w:r w:rsidR="00DC3401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C3401" w:rsidRPr="00BA2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СПД</w:t>
            </w:r>
            <w:r w:rsidR="00DC3401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які брали</w:t>
            </w:r>
            <w:r w:rsidR="00DC3401"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участь у ярмарках міста у 2018-му році</w:t>
            </w:r>
            <w:r w:rsidRPr="00BA2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Розрахунок витрат суб’єктів малого підприємництва, які виникають на виконання вимог регулювання</w:t>
            </w:r>
          </w:p>
          <w:p w:rsidR="00A735EC" w:rsidRPr="00BA208A" w:rsidRDefault="00A735EC" w:rsidP="00A00A8F">
            <w:pPr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498" w:type="dxa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67"/>
              <w:gridCol w:w="2100"/>
              <w:gridCol w:w="2486"/>
              <w:gridCol w:w="2337"/>
              <w:gridCol w:w="149"/>
              <w:gridCol w:w="1663"/>
            </w:tblGrid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</w:p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п/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Найменування оцінки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перший рік (стартовий рік впровадження регулювання)</w:t>
                  </w:r>
                </w:p>
              </w:tc>
              <w:tc>
                <w:tcPr>
                  <w:tcW w:w="22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Періодичні (за наступний рік)</w:t>
                  </w:r>
                </w:p>
              </w:tc>
              <w:tc>
                <w:tcPr>
                  <w:tcW w:w="1746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Витрати за п'ять років</w:t>
                  </w:r>
                </w:p>
              </w:tc>
            </w:tr>
            <w:tr w:rsidR="00A735EC" w:rsidRPr="00BA208A" w:rsidTr="00352789">
              <w:trPr>
                <w:tblCellSpacing w:w="22" w:type="dxa"/>
              </w:trPr>
              <w:tc>
                <w:tcPr>
                  <w:tcW w:w="941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735EC" w:rsidRPr="00BA208A" w:rsidRDefault="00A735EC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Оцінка "прямих" витрат суб'єктів малого підприємництва на виконання регулювання</w:t>
                  </w: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Придбання необхідного обладнання (пристроїв, машин, механізмів)</w:t>
                  </w:r>
                </w:p>
                <w:p w:rsidR="001E1BFF" w:rsidRPr="00BA208A" w:rsidRDefault="001E1BFF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Процедури повірки та/або постановки на відповідний облік </w:t>
                  </w: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br/>
                    <w:t>у визначеному органі державної влади чи місцевого самоврядування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pStyle w:val="rvps14"/>
                    <w:spacing w:before="0" w:beforeAutospacing="0" w:after="0" w:afterAutospacing="0"/>
                    <w:ind w:right="-1"/>
                    <w:jc w:val="both"/>
                    <w:textAlignment w:val="baseline"/>
                    <w:rPr>
                      <w:sz w:val="28"/>
                      <w:szCs w:val="28"/>
                      <w:lang w:val="uk-UA"/>
                    </w:rPr>
                  </w:pPr>
                  <w:r w:rsidRPr="00BA208A">
                    <w:rPr>
                      <w:sz w:val="28"/>
                      <w:szCs w:val="28"/>
                      <w:lang w:val="uk-UA"/>
                    </w:rPr>
                    <w:t>Процедури експлуатації обладнання (експлуатаційні витрати - витратні матеріали)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Процедури обслуговування обладнання (технічне обслуговування)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9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0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Інші процедури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Pr="00BA20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розпорядником ярмарку до міського бюджету плати за розміщення тимчасових споруд</w:t>
                  </w:r>
                  <w:r w:rsidRPr="00BA208A"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8F9FA"/>
                    </w:rPr>
                    <w:t xml:space="preserve"> на ярмарку, за кожен день розміщення </w:t>
                  </w:r>
                  <w:r w:rsidRPr="00BA20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 розрахунку 0,25 відсотків від розміру мінімальної заробітної плати, що діє на момент укладання договору про проведення ярмарку з розпорядником, з одного квадратного метра площі цих споруд):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один день ярмарку,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30 днів ярмарку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Мінім</w:t>
                  </w:r>
                  <w:proofErr w:type="spellEnd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з.п</w:t>
                  </w:r>
                  <w:proofErr w:type="spellEnd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. на 01.12.2019 – 4173 грн.</w:t>
                  </w:r>
                </w:p>
                <w:p w:rsidR="00A20517" w:rsidRPr="00BA208A" w:rsidRDefault="00352789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Кількість днів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проведен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 w:rsidR="00A20517"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ярмарку – 30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Площа тимчасової споруди -9 кв. м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Всього: -50 тимчасових споруд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D7CBA" w:rsidRPr="00BA208A" w:rsidRDefault="00DD7CBA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9*50*(4173*0.25/100)=4694 грн. (плата за 1 день ярмарку)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4694,625*30=140839 грн.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(за 30 днів одного заходу)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Відповідно до збільшення мінімальної заробітної плати  (очікувана 2020 рік – 4723 грн.)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Кількість днів проведення ярмарку – 30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Площа тимчасової споруди -9 кв. м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Всього: -50 тимчасових споруд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D7CBA" w:rsidRDefault="00DD7CBA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9*50*(4723*0,25/100)=5313 грн. (плата за 1 день ярмарку)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5313,37 *30=159401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(за 30 днів одного заходу</w:t>
                  </w:r>
                  <w:r w:rsidR="00DD7C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D7CB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5948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778440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</w:p>
                <w:p w:rsidR="00A20517" w:rsidRPr="00BA208A" w:rsidRDefault="00A20517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668B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20517" w:rsidRPr="00BA208A" w:rsidRDefault="00D1668B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E36074" w:rsidP="00A00A8F">
                  <w:pPr>
                    <w:spacing w:after="0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Сумарно, гривень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E36074" w:rsidP="00A00A8F">
                  <w:pPr>
                    <w:spacing w:before="100" w:beforeAutospacing="1" w:after="100" w:afterAutospacing="1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140839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грн</w:t>
                  </w:r>
                  <w:proofErr w:type="spellEnd"/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20517" w:rsidRPr="00BA208A" w:rsidRDefault="00E36074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159401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грн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1668B" w:rsidRPr="00BA208A" w:rsidRDefault="00E36074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778440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грн</w:t>
                  </w:r>
                  <w:proofErr w:type="spellEnd"/>
                </w:p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AF5701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Кількість ярмарок за рік</w:t>
                  </w:r>
                </w:p>
                <w:p w:rsidR="00D1668B" w:rsidRPr="00BA208A" w:rsidRDefault="00D1668B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(розпорядників)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AF5701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Разом, гривень</w:t>
                  </w: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704194 грн.</w:t>
                  </w:r>
                </w:p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1668B" w:rsidRPr="00BA208A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797006 грн.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1668B" w:rsidRDefault="00D1668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3 892 200 </w:t>
                  </w:r>
                  <w:proofErr w:type="spellStart"/>
                  <w:r w:rsidRPr="00BA208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грн</w:t>
                  </w:r>
                  <w:proofErr w:type="spellEnd"/>
                  <w:r w:rsidRPr="00BA208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352789" w:rsidRPr="00BA208A" w:rsidRDefault="00352789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36074" w:rsidRPr="00BA208A" w:rsidTr="00352789">
              <w:trPr>
                <w:tblCellSpacing w:w="22" w:type="dxa"/>
              </w:trPr>
              <w:tc>
                <w:tcPr>
                  <w:tcW w:w="9410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36074" w:rsidRPr="00BA208A" w:rsidRDefault="00E36074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Оцінка вартості адміністративних процедур суб'єктів малого підприємництва щодо виконання регулювання та звітування</w:t>
                  </w:r>
                </w:p>
                <w:p w:rsidR="00E36074" w:rsidRPr="00BA208A" w:rsidRDefault="00E36074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Розрахунок вартості 1 людино</w:t>
                  </w:r>
                  <w:r w:rsidRPr="00BA208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noBreakHyphen/>
                    <w:t xml:space="preserve">години: За Законом України «Про державний бюджет України на 2019 рік» у 2019 році мінімальна заробітна плата у місячному розмірі з </w:t>
                  </w:r>
                  <w:r w:rsidRPr="0035278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1 січня становить 4173 грн</w:t>
                  </w:r>
                  <w:r w:rsidRPr="00BA208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. та у погодинному розмірі становить </w:t>
                  </w:r>
                  <w:r w:rsidRPr="00BA208A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25,13 гривні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Процедури отримання первинної інформації про вимоги регулювання</w:t>
                  </w:r>
                </w:p>
                <w:p w:rsidR="00F14325" w:rsidRPr="00BA208A" w:rsidRDefault="00F14325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hAnsi="Times New Roman" w:cs="Times New Roman"/>
                    </w:rPr>
                    <w:t xml:space="preserve">Знайти на офіційному сайті Харківської міської ради інформацію щодо регуляторного акта, ознайомитись з його змістом </w:t>
                  </w: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F3107E" w:rsidRPr="00BA208A">
                    <w:rPr>
                      <w:rFonts w:ascii="Times New Roman" w:eastAsia="Times New Roman" w:hAnsi="Times New Roman" w:cs="Times New Roman"/>
                      <w:lang w:eastAsia="ru-RU"/>
                    </w:rPr>
                    <w:t>(1 година</w:t>
                  </w:r>
                  <w:r w:rsidRPr="00BA208A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25,13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25,13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Процедури організації виконання вимог регулювання:</w:t>
                  </w:r>
                </w:p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BA208A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Організація проведення оплати (1 </w:t>
                  </w:r>
                  <w:proofErr w:type="spellStart"/>
                  <w:r w:rsidRPr="00BA208A">
                    <w:rPr>
                      <w:rFonts w:ascii="Times New Roman" w:hAnsi="Times New Roman" w:cs="Times New Roman"/>
                      <w:shd w:val="clear" w:color="auto" w:fill="FFFFFF"/>
                    </w:rPr>
                    <w:t>год</w:t>
                  </w:r>
                  <w:proofErr w:type="spellEnd"/>
                  <w:r w:rsidRPr="00BA208A">
                    <w:rPr>
                      <w:rFonts w:ascii="Times New Roman" w:hAnsi="Times New Roman" w:cs="Times New Roman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25,13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25,13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125,65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pStyle w:val="rvps14"/>
                    <w:spacing w:before="0" w:beforeAutospacing="0" w:after="0" w:afterAutospacing="0"/>
                    <w:ind w:right="-1"/>
                    <w:jc w:val="both"/>
                    <w:textAlignment w:val="baseline"/>
                    <w:rPr>
                      <w:sz w:val="28"/>
                      <w:szCs w:val="28"/>
                      <w:lang w:val="uk-UA"/>
                    </w:rPr>
                  </w:pPr>
                  <w:r w:rsidRPr="00BA208A">
                    <w:rPr>
                      <w:sz w:val="28"/>
                      <w:szCs w:val="28"/>
                      <w:lang w:val="uk-UA"/>
                    </w:rPr>
                    <w:t>Процедури офіційного звітування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pStyle w:val="rvps14"/>
                    <w:spacing w:before="0" w:beforeAutospacing="0" w:after="0" w:afterAutospacing="0"/>
                    <w:ind w:right="-1"/>
                    <w:jc w:val="both"/>
                    <w:textAlignment w:val="baseline"/>
                    <w:rPr>
                      <w:sz w:val="28"/>
                      <w:szCs w:val="28"/>
                      <w:lang w:val="uk-UA"/>
                    </w:rPr>
                  </w:pPr>
                  <w:r w:rsidRPr="00BA208A">
                    <w:rPr>
                      <w:sz w:val="28"/>
                      <w:szCs w:val="28"/>
                      <w:lang w:val="uk-UA"/>
                    </w:rPr>
                    <w:t>Процедури щодо забезпечення процесу перевірок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pStyle w:val="rvps14"/>
                    <w:spacing w:before="0" w:beforeAutospacing="0" w:after="0" w:afterAutospacing="0"/>
                    <w:ind w:right="-1"/>
                    <w:jc w:val="both"/>
                    <w:textAlignment w:val="baseline"/>
                    <w:rPr>
                      <w:sz w:val="28"/>
                      <w:szCs w:val="28"/>
                      <w:lang w:val="uk-UA"/>
                    </w:rPr>
                  </w:pPr>
                  <w:r w:rsidRPr="00BA208A"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>Інші процедури: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F14325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Разом, гривень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50,26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25,13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14325" w:rsidRPr="00BA208A" w:rsidRDefault="00F14325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150,78</w:t>
                  </w:r>
                </w:p>
              </w:tc>
            </w:tr>
            <w:tr w:rsidR="00E6025B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Кількість ярмарок за рік</w:t>
                  </w:r>
                </w:p>
                <w:p w:rsidR="00E6025B" w:rsidRPr="00BA208A" w:rsidRDefault="00E6025B" w:rsidP="00A00A8F">
                  <w:pPr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(розпорядників)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E6025B" w:rsidRPr="00BA208A" w:rsidTr="00352789">
              <w:trPr>
                <w:tblCellSpacing w:w="22" w:type="dxa"/>
              </w:trPr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before="100" w:beforeAutospacing="1" w:after="100" w:afterAutospacing="1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Сумарно, гривень</w:t>
                  </w:r>
                </w:p>
              </w:tc>
              <w:tc>
                <w:tcPr>
                  <w:tcW w:w="24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251,30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125,65</w:t>
                  </w:r>
                </w:p>
              </w:tc>
              <w:tc>
                <w:tcPr>
                  <w:tcW w:w="1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E6025B" w:rsidRPr="00BA208A" w:rsidRDefault="00E6025B" w:rsidP="00A00A8F">
                  <w:pPr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20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753,90</w:t>
                  </w:r>
                </w:p>
              </w:tc>
            </w:tr>
          </w:tbl>
          <w:p w:rsidR="00A735EC" w:rsidRPr="00BA208A" w:rsidRDefault="00A735EC" w:rsidP="00A00A8F">
            <w:pPr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Бюджетні витрати на адміністрування регулювання суб'єктів малого підприємництва</w:t>
            </w:r>
          </w:p>
          <w:p w:rsidR="00A735EC" w:rsidRPr="00BA208A" w:rsidRDefault="00A735EC" w:rsidP="00A00A8F">
            <w:pPr>
              <w:spacing w:before="120"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      </w:r>
          </w:p>
          <w:p w:rsidR="00A735EC" w:rsidRPr="00BA208A" w:rsidRDefault="00A735EC" w:rsidP="00A00A8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Державний орган, для якого здійснюється розрахунок вартості адміністрування регулювання:</w:t>
            </w:r>
          </w:p>
          <w:p w:rsidR="00A735EC" w:rsidRPr="00BA208A" w:rsidRDefault="00A735EC" w:rsidP="00A00A8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Департамент адміністративних послуг та споживчого ринку ХМР</w:t>
            </w:r>
          </w:p>
          <w:p w:rsidR="00A735EC" w:rsidRPr="00BA208A" w:rsidRDefault="00A735EC" w:rsidP="00A00A8F">
            <w:pPr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(назва державного органу)</w:t>
            </w:r>
          </w:p>
          <w:p w:rsidR="00A735EC" w:rsidRPr="00BA208A" w:rsidRDefault="00A735EC" w:rsidP="00A00A8F">
            <w:pPr>
              <w:tabs>
                <w:tab w:val="left" w:pos="142"/>
              </w:tabs>
              <w:spacing w:after="5" w:line="261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Процедура регулювання суб'єктів малого підприємництва (розрахунок на одного типового суб'єкта господарювання малого підприємництва - за потреби окремо для суб'єктів малого та </w:t>
            </w:r>
            <w:proofErr w:type="spellStart"/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мікропідприємництв</w:t>
            </w:r>
            <w:proofErr w:type="spellEnd"/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Планові витрати часу на процедур</w:t>
            </w:r>
          </w:p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(год.)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Оцінка кількості процедур за рік, що припадають на одного суб'єкта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Оцінка кількості суб'єктів, що підпадають під дію процедурі регулювання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Витрати на адміністрування регулювання* (за рік), гривень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Облік суб'єкта господарювання, що перебуває у сфері регулювання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2D4535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735EC"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5,0 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2D4535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2D4535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Поточний контроль за суб'єктом господарювання, що перебуває у </w:t>
            </w: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сфері регулювання, у тому числі: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камеральні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виїзні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F3107E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F3107E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F3107E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F3107E" w:rsidP="00F3107E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Підготовка, затвердження та опрацювання одного окремого акта про порушення вимог регулювання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Оскарження одного окремого рішення суб'єктами господарювання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Підготовка звітності за результатами регулювання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0C2582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A735EC"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0C2582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0C2582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  <w:r w:rsidR="00A735EC"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352789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І</w:t>
            </w:r>
            <w:r w:rsidR="00352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нші адміністративні процедури :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 за рік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0C2582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A735EC" w:rsidRPr="00A73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</w:p>
        </w:tc>
      </w:tr>
      <w:tr w:rsidR="0060085B" w:rsidRPr="00A735EC" w:rsidTr="0060085B">
        <w:tblPrEx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22" w:type="dxa"/>
          <w:jc w:val="center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Сумарно за п'ять років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0C2582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A735EC" w:rsidRPr="00A73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750</w:t>
            </w:r>
          </w:p>
        </w:tc>
      </w:tr>
    </w:tbl>
    <w:p w:rsidR="00A735EC" w:rsidRPr="00A735EC" w:rsidRDefault="00BC0B8B" w:rsidP="00A00A8F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="00A735EC" w:rsidRPr="00A73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Регулювання не передбачає утворення нового державного органу та нового структурного підрозділу діючого органу.</w:t>
      </w:r>
    </w:p>
    <w:p w:rsidR="00A735EC" w:rsidRPr="00A735EC" w:rsidRDefault="00A735EC" w:rsidP="00A00A8F">
      <w:pPr>
        <w:spacing w:before="100" w:beforeAutospacing="1" w:after="100" w:afterAutospacing="1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Розрахунок сумарних витрат суб'єктів малого підприємництва, що виникають на виконання вимог регулювання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7"/>
        <w:gridCol w:w="3655"/>
        <w:gridCol w:w="2237"/>
        <w:gridCol w:w="2167"/>
      </w:tblGrid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Порядковий номер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Показник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Перший рік регулювання (стартовий) грн.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п'ять років</w:t>
            </w:r>
          </w:p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Грн..</w:t>
            </w:r>
          </w:p>
        </w:tc>
      </w:tr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Оцінка "прямих" витрат суб'єктів малого підприємництва на виконання регулювання 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7041 94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3 892 200</w:t>
            </w:r>
          </w:p>
        </w:tc>
      </w:tr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</w:t>
            </w:r>
          </w:p>
        </w:tc>
      </w:tr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704 445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3 892 954</w:t>
            </w:r>
          </w:p>
        </w:tc>
      </w:tr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Бюджетні витрати на адміністрування регулювання суб'єктів малого підприємництва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1750</w:t>
            </w:r>
          </w:p>
        </w:tc>
      </w:tr>
      <w:tr w:rsidR="00A735EC" w:rsidRPr="00A735EC" w:rsidTr="009E5DF0">
        <w:trPr>
          <w:tblCellSpacing w:w="22" w:type="dxa"/>
        </w:trPr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5EC" w:rsidRPr="00A735EC" w:rsidRDefault="00A735EC" w:rsidP="00A00A8F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Сумарні витрати на виконання запланованого регулювання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704 795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35EC" w:rsidRPr="00A735EC" w:rsidRDefault="00C21C43" w:rsidP="00A00A8F">
            <w:pPr>
              <w:spacing w:before="100" w:beforeAutospacing="1" w:after="100" w:afterAutospacing="1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3 894 704</w:t>
            </w:r>
          </w:p>
        </w:tc>
      </w:tr>
    </w:tbl>
    <w:p w:rsidR="00BA208A" w:rsidRDefault="00BA208A" w:rsidP="00A00A8F">
      <w:pPr>
        <w:tabs>
          <w:tab w:val="left" w:pos="142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08A" w:rsidRDefault="00BA208A" w:rsidP="00A00A8F">
      <w:pPr>
        <w:tabs>
          <w:tab w:val="left" w:pos="142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35EC" w:rsidRPr="00A735EC" w:rsidRDefault="00A735EC" w:rsidP="00A00A8F">
      <w:pPr>
        <w:tabs>
          <w:tab w:val="left" w:pos="142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УІІ.</w:t>
      </w:r>
      <w:r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3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Обґрунтування запропонованого строку чинності регуляторного акта.</w:t>
      </w:r>
    </w:p>
    <w:p w:rsidR="00A735EC" w:rsidRPr="00A735EC" w:rsidRDefault="00BA208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Строк дії регуляторного акта необмежений. У разі внесення змін до чинного законодавства України, до регуляторного акта також будуть вноситись відповідні зміни згідно з регуляторною процедурою.</w:t>
      </w:r>
    </w:p>
    <w:p w:rsidR="00A735EC" w:rsidRDefault="00A735EC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747A" w:rsidRPr="00A735EC" w:rsidRDefault="004E747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5EC" w:rsidRDefault="00A735EC" w:rsidP="00A00A8F">
      <w:pPr>
        <w:tabs>
          <w:tab w:val="left" w:pos="142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УІІІ. Визначення показників результативності дії регуляторного акта.</w:t>
      </w:r>
    </w:p>
    <w:p w:rsidR="004E747A" w:rsidRPr="00A735EC" w:rsidRDefault="004E747A" w:rsidP="00A00A8F">
      <w:pPr>
        <w:tabs>
          <w:tab w:val="left" w:pos="142"/>
        </w:tabs>
        <w:spacing w:after="5" w:line="261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5EC" w:rsidRPr="00A735EC" w:rsidRDefault="00BA208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A735EC" w:rsidRPr="004E74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A735EC" w:rsidRPr="004E7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</w:t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ьтативність буде відстежуватися шляхом проведення аналізу по:</w:t>
      </w:r>
    </w:p>
    <w:p w:rsidR="004E747A" w:rsidRDefault="00A735EC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кількості проведених ярма</w:t>
      </w:r>
      <w:r w:rsidR="00767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рків у м. Харкові за рік, </w:t>
      </w:r>
    </w:p>
    <w:p w:rsidR="00A735EC" w:rsidRPr="00A735EC" w:rsidRDefault="004E747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загальної площі тимчасових споруд, що розміщується на кожній яр марці; </w:t>
      </w:r>
    </w:p>
    <w:p w:rsidR="00A735EC" w:rsidRPr="00A735EC" w:rsidRDefault="00F45E6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735EC" w:rsidRPr="00BA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надходженню ко</w:t>
      </w:r>
      <w:r w:rsidRPr="00BA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штів від розпорядників ярмарків </w:t>
      </w:r>
      <w:proofErr w:type="spellStart"/>
      <w:r w:rsidRPr="00BA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балансоутримувачам</w:t>
      </w:r>
      <w:proofErr w:type="spellEnd"/>
      <w:r w:rsidR="00A735EC" w:rsidRPr="00BA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35EC" w:rsidRPr="00A735EC" w:rsidRDefault="00A735EC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5EC" w:rsidRPr="00A735EC" w:rsidRDefault="00A735EC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5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ІХ. Визначення заходів, за допомогою яких буде здійснюватися відстеження результативності регуляторного акта.</w:t>
      </w:r>
    </w:p>
    <w:p w:rsidR="00A735EC" w:rsidRPr="00A735EC" w:rsidRDefault="00E7063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Відстеження результативності здійснюватиметься на підставі статистичних даних, отриманих від управління споживчого ринку Департаменту адміністративних послуг та споживчого ринку, Адміністрацій районів у </w:t>
      </w:r>
      <w:proofErr w:type="spellStart"/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м.Харкові</w:t>
      </w:r>
      <w:proofErr w:type="spellEnd"/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A735EC" w:rsidRPr="00A735EC" w:rsidRDefault="00E7063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Базове відстеження результативності регуляторного акта буде здійснено протягом 6-ти місяців після прийняття рішення Харківською міською радою.</w:t>
      </w:r>
    </w:p>
    <w:p w:rsidR="00A735EC" w:rsidRPr="00A735EC" w:rsidRDefault="00E7063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Повторне відстеження результативності буде здійснюватись через рік але не пізніше ніж через два роки </w:t>
      </w:r>
      <w:bookmarkStart w:id="6" w:name="_GoBack"/>
      <w:bookmarkEnd w:id="6"/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після набрання ним чинності шляхом порівняння показників базового та повторного відстеження, періодичне – раз на кожні три роки, починаючи з дня закінчення заходів з повторного відстеження результативності цього акта.</w:t>
      </w:r>
    </w:p>
    <w:p w:rsidR="00A735EC" w:rsidRPr="00A735EC" w:rsidRDefault="00E7063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проведення відстеження результативності – статистичний.</w:t>
      </w:r>
    </w:p>
    <w:p w:rsidR="00A735EC" w:rsidRPr="00A735EC" w:rsidRDefault="00E7063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35EC" w:rsidRPr="00A73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даних – статистичні дані.</w:t>
      </w:r>
    </w:p>
    <w:p w:rsidR="00A735EC" w:rsidRDefault="00A735EC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208A" w:rsidRDefault="00BA208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208A" w:rsidRPr="00A735EC" w:rsidRDefault="00BA208A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5EC" w:rsidRPr="00A735EC" w:rsidRDefault="001F39D0" w:rsidP="00A00A8F">
      <w:pPr>
        <w:tabs>
          <w:tab w:val="left" w:pos="142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Директорка Департаменту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71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В.В. КИТАЙГОРОДСЬКА</w:t>
      </w:r>
    </w:p>
    <w:p w:rsidR="00A735EC" w:rsidRPr="00A735EC" w:rsidRDefault="00A735EC" w:rsidP="00A00A8F">
      <w:pPr>
        <w:tabs>
          <w:tab w:val="left" w:pos="142"/>
          <w:tab w:val="left" w:pos="284"/>
        </w:tabs>
        <w:spacing w:after="5" w:line="261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DF0" w:rsidRDefault="009E5DF0" w:rsidP="00A00A8F">
      <w:pPr>
        <w:ind w:right="-1"/>
      </w:pPr>
    </w:p>
    <w:p w:rsidR="00BA208A" w:rsidRDefault="00BA208A" w:rsidP="00A00A8F">
      <w:pPr>
        <w:ind w:right="-1"/>
      </w:pPr>
    </w:p>
    <w:p w:rsidR="00BA208A" w:rsidRPr="00BA208A" w:rsidRDefault="00BA208A" w:rsidP="00A00A8F">
      <w:pPr>
        <w:ind w:right="-1"/>
        <w:rPr>
          <w:rFonts w:ascii="Times New Roman" w:hAnsi="Times New Roman" w:cs="Times New Roman"/>
          <w:sz w:val="20"/>
          <w:szCs w:val="20"/>
        </w:rPr>
      </w:pPr>
      <w:r w:rsidRPr="00BA208A">
        <w:rPr>
          <w:rFonts w:ascii="Times New Roman" w:hAnsi="Times New Roman" w:cs="Times New Roman"/>
          <w:sz w:val="20"/>
          <w:szCs w:val="20"/>
        </w:rPr>
        <w:t>Панова В. 7063468</w:t>
      </w:r>
    </w:p>
    <w:sectPr w:rsidR="00BA208A" w:rsidRPr="00BA208A" w:rsidSect="002D4535">
      <w:footerReference w:type="default" r:id="rId9"/>
      <w:pgSz w:w="11906" w:h="16838"/>
      <w:pgMar w:top="568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A8" w:rsidRDefault="00D63BA8">
      <w:pPr>
        <w:spacing w:after="0" w:line="240" w:lineRule="auto"/>
      </w:pPr>
      <w:r>
        <w:separator/>
      </w:r>
    </w:p>
  </w:endnote>
  <w:endnote w:type="continuationSeparator" w:id="0">
    <w:p w:rsidR="00D63BA8" w:rsidRDefault="00D6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112381"/>
      <w:docPartObj>
        <w:docPartGallery w:val="Page Numbers (Bottom of Page)"/>
        <w:docPartUnique/>
      </w:docPartObj>
    </w:sdtPr>
    <w:sdtEndPr/>
    <w:sdtContent>
      <w:p w:rsidR="00EB59A9" w:rsidRDefault="00EB59A9">
        <w:pPr>
          <w:pStyle w:val="a8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BFF">
          <w:rPr>
            <w:noProof/>
          </w:rPr>
          <w:t>13</w:t>
        </w:r>
        <w:r>
          <w:fldChar w:fldCharType="end"/>
        </w:r>
      </w:p>
    </w:sdtContent>
  </w:sdt>
  <w:p w:rsidR="00EB59A9" w:rsidRDefault="00EB59A9">
    <w:pPr>
      <w:pStyle w:val="a8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A8" w:rsidRDefault="00D63BA8">
      <w:pPr>
        <w:spacing w:after="0" w:line="240" w:lineRule="auto"/>
      </w:pPr>
      <w:r>
        <w:separator/>
      </w:r>
    </w:p>
  </w:footnote>
  <w:footnote w:type="continuationSeparator" w:id="0">
    <w:p w:rsidR="00D63BA8" w:rsidRDefault="00D63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766"/>
    <w:multiLevelType w:val="hybridMultilevel"/>
    <w:tmpl w:val="E4FAE8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0041E1"/>
    <w:multiLevelType w:val="hybridMultilevel"/>
    <w:tmpl w:val="08D418CC"/>
    <w:lvl w:ilvl="0" w:tplc="9A427A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43E21D7"/>
    <w:multiLevelType w:val="hybridMultilevel"/>
    <w:tmpl w:val="DB86243A"/>
    <w:lvl w:ilvl="0" w:tplc="8AB83AB0"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">
    <w:nsid w:val="569A0D4B"/>
    <w:multiLevelType w:val="hybridMultilevel"/>
    <w:tmpl w:val="B1FE052A"/>
    <w:lvl w:ilvl="0" w:tplc="9A427AB0">
      <w:start w:val="1"/>
      <w:numFmt w:val="bullet"/>
      <w:lvlText w:val="-"/>
      <w:lvlJc w:val="left"/>
      <w:pPr>
        <w:ind w:left="143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4">
    <w:nsid w:val="60DC2D29"/>
    <w:multiLevelType w:val="hybridMultilevel"/>
    <w:tmpl w:val="86389E0E"/>
    <w:lvl w:ilvl="0" w:tplc="1622723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8C47D34"/>
    <w:multiLevelType w:val="hybridMultilevel"/>
    <w:tmpl w:val="F738D54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EC"/>
    <w:rsid w:val="00013DD8"/>
    <w:rsid w:val="000169B0"/>
    <w:rsid w:val="000329D4"/>
    <w:rsid w:val="00047188"/>
    <w:rsid w:val="0006557E"/>
    <w:rsid w:val="000708B1"/>
    <w:rsid w:val="00086421"/>
    <w:rsid w:val="000933DE"/>
    <w:rsid w:val="000954C4"/>
    <w:rsid w:val="000C2582"/>
    <w:rsid w:val="00105A78"/>
    <w:rsid w:val="00137F69"/>
    <w:rsid w:val="00150B91"/>
    <w:rsid w:val="00151110"/>
    <w:rsid w:val="00153C78"/>
    <w:rsid w:val="00170BC7"/>
    <w:rsid w:val="00186F76"/>
    <w:rsid w:val="001A146D"/>
    <w:rsid w:val="001D363D"/>
    <w:rsid w:val="001E1BFF"/>
    <w:rsid w:val="001F39D0"/>
    <w:rsid w:val="002106F0"/>
    <w:rsid w:val="002222D3"/>
    <w:rsid w:val="002254EF"/>
    <w:rsid w:val="00251531"/>
    <w:rsid w:val="002624D8"/>
    <w:rsid w:val="002810A2"/>
    <w:rsid w:val="00285FA8"/>
    <w:rsid w:val="002D4535"/>
    <w:rsid w:val="002F3429"/>
    <w:rsid w:val="002F49F9"/>
    <w:rsid w:val="002F4A0E"/>
    <w:rsid w:val="003332CF"/>
    <w:rsid w:val="00352789"/>
    <w:rsid w:val="0036782B"/>
    <w:rsid w:val="00375E24"/>
    <w:rsid w:val="003927D1"/>
    <w:rsid w:val="0039420F"/>
    <w:rsid w:val="003E3DFE"/>
    <w:rsid w:val="00435DB0"/>
    <w:rsid w:val="004678F5"/>
    <w:rsid w:val="00484091"/>
    <w:rsid w:val="00494110"/>
    <w:rsid w:val="004B4287"/>
    <w:rsid w:val="004E6274"/>
    <w:rsid w:val="004E747A"/>
    <w:rsid w:val="004F33A1"/>
    <w:rsid w:val="0050462C"/>
    <w:rsid w:val="005075F5"/>
    <w:rsid w:val="00555A68"/>
    <w:rsid w:val="005742B3"/>
    <w:rsid w:val="0060085B"/>
    <w:rsid w:val="00623543"/>
    <w:rsid w:val="00627F31"/>
    <w:rsid w:val="006B7E67"/>
    <w:rsid w:val="006C58A2"/>
    <w:rsid w:val="006D2348"/>
    <w:rsid w:val="006F08DD"/>
    <w:rsid w:val="00721E44"/>
    <w:rsid w:val="007356AD"/>
    <w:rsid w:val="0075003F"/>
    <w:rsid w:val="00753D02"/>
    <w:rsid w:val="00760750"/>
    <w:rsid w:val="00767462"/>
    <w:rsid w:val="00772111"/>
    <w:rsid w:val="007D3E5D"/>
    <w:rsid w:val="007D67C2"/>
    <w:rsid w:val="007E1B18"/>
    <w:rsid w:val="007E52DF"/>
    <w:rsid w:val="007F33DD"/>
    <w:rsid w:val="008152D2"/>
    <w:rsid w:val="00820B75"/>
    <w:rsid w:val="008251CB"/>
    <w:rsid w:val="00825A39"/>
    <w:rsid w:val="00826CE5"/>
    <w:rsid w:val="00836E64"/>
    <w:rsid w:val="008709B0"/>
    <w:rsid w:val="00871549"/>
    <w:rsid w:val="008A22CB"/>
    <w:rsid w:val="008A5268"/>
    <w:rsid w:val="008D546A"/>
    <w:rsid w:val="008E5599"/>
    <w:rsid w:val="009014DA"/>
    <w:rsid w:val="0090458E"/>
    <w:rsid w:val="009141A9"/>
    <w:rsid w:val="00920F33"/>
    <w:rsid w:val="00933287"/>
    <w:rsid w:val="009441C4"/>
    <w:rsid w:val="00946A42"/>
    <w:rsid w:val="00974033"/>
    <w:rsid w:val="00984511"/>
    <w:rsid w:val="00990A33"/>
    <w:rsid w:val="009B5E90"/>
    <w:rsid w:val="009D102F"/>
    <w:rsid w:val="009D1399"/>
    <w:rsid w:val="009D46B7"/>
    <w:rsid w:val="009D607D"/>
    <w:rsid w:val="009E2EA4"/>
    <w:rsid w:val="009E3FC5"/>
    <w:rsid w:val="009E5DF0"/>
    <w:rsid w:val="009F08DC"/>
    <w:rsid w:val="009F2C2A"/>
    <w:rsid w:val="009F3589"/>
    <w:rsid w:val="00A00A8F"/>
    <w:rsid w:val="00A16C7D"/>
    <w:rsid w:val="00A17E77"/>
    <w:rsid w:val="00A20517"/>
    <w:rsid w:val="00A234B3"/>
    <w:rsid w:val="00A360A1"/>
    <w:rsid w:val="00A367BF"/>
    <w:rsid w:val="00A71330"/>
    <w:rsid w:val="00A735EC"/>
    <w:rsid w:val="00A76243"/>
    <w:rsid w:val="00AA4DAD"/>
    <w:rsid w:val="00AA734D"/>
    <w:rsid w:val="00AB01D9"/>
    <w:rsid w:val="00AC7DBF"/>
    <w:rsid w:val="00AD6143"/>
    <w:rsid w:val="00AE150D"/>
    <w:rsid w:val="00AF5701"/>
    <w:rsid w:val="00B25E45"/>
    <w:rsid w:val="00B26BA2"/>
    <w:rsid w:val="00B26F61"/>
    <w:rsid w:val="00B4124F"/>
    <w:rsid w:val="00B702EB"/>
    <w:rsid w:val="00B83BF4"/>
    <w:rsid w:val="00B91F79"/>
    <w:rsid w:val="00B93029"/>
    <w:rsid w:val="00BA208A"/>
    <w:rsid w:val="00BC0B8B"/>
    <w:rsid w:val="00BF6FA3"/>
    <w:rsid w:val="00BF6FB6"/>
    <w:rsid w:val="00C13BEB"/>
    <w:rsid w:val="00C21C43"/>
    <w:rsid w:val="00C75515"/>
    <w:rsid w:val="00C77F74"/>
    <w:rsid w:val="00C90955"/>
    <w:rsid w:val="00CE5CBD"/>
    <w:rsid w:val="00CE7FC6"/>
    <w:rsid w:val="00D1668B"/>
    <w:rsid w:val="00D63BA8"/>
    <w:rsid w:val="00D75E9C"/>
    <w:rsid w:val="00D76182"/>
    <w:rsid w:val="00D9160B"/>
    <w:rsid w:val="00D917CF"/>
    <w:rsid w:val="00DB1980"/>
    <w:rsid w:val="00DC3401"/>
    <w:rsid w:val="00DD7CBA"/>
    <w:rsid w:val="00DF6663"/>
    <w:rsid w:val="00E053E0"/>
    <w:rsid w:val="00E36074"/>
    <w:rsid w:val="00E37BA0"/>
    <w:rsid w:val="00E42CED"/>
    <w:rsid w:val="00E56602"/>
    <w:rsid w:val="00E574C3"/>
    <w:rsid w:val="00E6025B"/>
    <w:rsid w:val="00E70630"/>
    <w:rsid w:val="00E70F12"/>
    <w:rsid w:val="00EA5523"/>
    <w:rsid w:val="00EB04EC"/>
    <w:rsid w:val="00EB3320"/>
    <w:rsid w:val="00EB59A9"/>
    <w:rsid w:val="00EC5E54"/>
    <w:rsid w:val="00EC7366"/>
    <w:rsid w:val="00ED1ACC"/>
    <w:rsid w:val="00ED1F7E"/>
    <w:rsid w:val="00EE1467"/>
    <w:rsid w:val="00EE50E1"/>
    <w:rsid w:val="00EE7019"/>
    <w:rsid w:val="00F14325"/>
    <w:rsid w:val="00F14EFF"/>
    <w:rsid w:val="00F15484"/>
    <w:rsid w:val="00F26832"/>
    <w:rsid w:val="00F3107E"/>
    <w:rsid w:val="00F40C20"/>
    <w:rsid w:val="00F449CC"/>
    <w:rsid w:val="00F45E6A"/>
    <w:rsid w:val="00FC1E38"/>
    <w:rsid w:val="00FC60C5"/>
    <w:rsid w:val="00FD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35EC"/>
    <w:pPr>
      <w:keepNext/>
      <w:keepLines/>
      <w:spacing w:before="480" w:after="0" w:line="261" w:lineRule="auto"/>
      <w:ind w:firstLine="71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A735EC"/>
  </w:style>
  <w:style w:type="paragraph" w:styleId="a3">
    <w:name w:val="List Paragraph"/>
    <w:basedOn w:val="a"/>
    <w:uiPriority w:val="34"/>
    <w:qFormat/>
    <w:rsid w:val="00A735EC"/>
    <w:pPr>
      <w:spacing w:after="5" w:line="261" w:lineRule="auto"/>
      <w:ind w:left="720" w:firstLine="711"/>
      <w:contextualSpacing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735EC"/>
    <w:pPr>
      <w:spacing w:after="0" w:line="240" w:lineRule="auto"/>
      <w:ind w:firstLine="711"/>
      <w:jc w:val="both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735EC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735EC"/>
    <w:pPr>
      <w:tabs>
        <w:tab w:val="center" w:pos="4819"/>
        <w:tab w:val="right" w:pos="9639"/>
      </w:tabs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735EC"/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735EC"/>
    <w:pPr>
      <w:tabs>
        <w:tab w:val="center" w:pos="4819"/>
        <w:tab w:val="right" w:pos="9639"/>
      </w:tabs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735EC"/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rvts11">
    <w:name w:val="rvts11"/>
    <w:rsid w:val="00A735EC"/>
  </w:style>
  <w:style w:type="paragraph" w:styleId="aa">
    <w:name w:val="Normal (Web)"/>
    <w:basedOn w:val="a"/>
    <w:unhideWhenUsed/>
    <w:rsid w:val="00A7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1"/>
    <w:qFormat/>
    <w:rsid w:val="00A735EC"/>
    <w:pPr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c">
    <w:name w:val="Title"/>
    <w:basedOn w:val="a"/>
    <w:next w:val="a"/>
    <w:link w:val="ad"/>
    <w:uiPriority w:val="10"/>
    <w:qFormat/>
    <w:rsid w:val="00A735EC"/>
    <w:pPr>
      <w:pBdr>
        <w:bottom w:val="single" w:sz="8" w:space="4" w:color="4F81BD" w:themeColor="accent1"/>
      </w:pBdr>
      <w:spacing w:after="300" w:line="240" w:lineRule="auto"/>
      <w:ind w:firstLine="71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character" w:customStyle="1" w:styleId="ad">
    <w:name w:val="Название Знак"/>
    <w:basedOn w:val="a0"/>
    <w:link w:val="ac"/>
    <w:uiPriority w:val="10"/>
    <w:rsid w:val="00A735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table" w:styleId="ae">
    <w:name w:val="Table Grid"/>
    <w:basedOn w:val="a1"/>
    <w:uiPriority w:val="59"/>
    <w:rsid w:val="00A7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a"/>
    <w:rsid w:val="00A20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35EC"/>
    <w:pPr>
      <w:keepNext/>
      <w:keepLines/>
      <w:spacing w:before="480" w:after="0" w:line="261" w:lineRule="auto"/>
      <w:ind w:firstLine="71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A735EC"/>
  </w:style>
  <w:style w:type="paragraph" w:styleId="a3">
    <w:name w:val="List Paragraph"/>
    <w:basedOn w:val="a"/>
    <w:uiPriority w:val="34"/>
    <w:qFormat/>
    <w:rsid w:val="00A735EC"/>
    <w:pPr>
      <w:spacing w:after="5" w:line="261" w:lineRule="auto"/>
      <w:ind w:left="720" w:firstLine="711"/>
      <w:contextualSpacing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735EC"/>
    <w:pPr>
      <w:spacing w:after="0" w:line="240" w:lineRule="auto"/>
      <w:ind w:firstLine="711"/>
      <w:jc w:val="both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735EC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735EC"/>
    <w:pPr>
      <w:tabs>
        <w:tab w:val="center" w:pos="4819"/>
        <w:tab w:val="right" w:pos="9639"/>
      </w:tabs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735EC"/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735EC"/>
    <w:pPr>
      <w:tabs>
        <w:tab w:val="center" w:pos="4819"/>
        <w:tab w:val="right" w:pos="9639"/>
      </w:tabs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735EC"/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character" w:customStyle="1" w:styleId="rvts11">
    <w:name w:val="rvts11"/>
    <w:rsid w:val="00A735EC"/>
  </w:style>
  <w:style w:type="paragraph" w:styleId="aa">
    <w:name w:val="Normal (Web)"/>
    <w:basedOn w:val="a"/>
    <w:unhideWhenUsed/>
    <w:rsid w:val="00A7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1"/>
    <w:qFormat/>
    <w:rsid w:val="00A735EC"/>
    <w:pPr>
      <w:spacing w:after="0" w:line="240" w:lineRule="auto"/>
      <w:ind w:firstLine="711"/>
      <w:jc w:val="both"/>
    </w:pPr>
    <w:rPr>
      <w:rFonts w:ascii="Times New Roman" w:eastAsia="Times New Roman" w:hAnsi="Times New Roman" w:cs="Times New Roman"/>
      <w:color w:val="000000"/>
      <w:sz w:val="29"/>
      <w:szCs w:val="29"/>
      <w:lang w:val="ru-RU" w:eastAsia="ru-RU"/>
    </w:rPr>
  </w:style>
  <w:style w:type="paragraph" w:styleId="ac">
    <w:name w:val="Title"/>
    <w:basedOn w:val="a"/>
    <w:next w:val="a"/>
    <w:link w:val="ad"/>
    <w:uiPriority w:val="10"/>
    <w:qFormat/>
    <w:rsid w:val="00A735EC"/>
    <w:pPr>
      <w:pBdr>
        <w:bottom w:val="single" w:sz="8" w:space="4" w:color="4F81BD" w:themeColor="accent1"/>
      </w:pBdr>
      <w:spacing w:after="300" w:line="240" w:lineRule="auto"/>
      <w:ind w:firstLine="71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character" w:customStyle="1" w:styleId="ad">
    <w:name w:val="Название Знак"/>
    <w:basedOn w:val="a0"/>
    <w:link w:val="ac"/>
    <w:uiPriority w:val="10"/>
    <w:rsid w:val="00A735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table" w:styleId="ae">
    <w:name w:val="Table Grid"/>
    <w:basedOn w:val="a1"/>
    <w:uiPriority w:val="59"/>
    <w:rsid w:val="00A7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a"/>
    <w:rsid w:val="00A20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5AFFF-C375-494E-BF57-AD0FBB08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13</Pages>
  <Words>11015</Words>
  <Characters>6280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61</cp:revision>
  <cp:lastPrinted>2019-12-11T13:09:00Z</cp:lastPrinted>
  <dcterms:created xsi:type="dcterms:W3CDTF">2019-11-28T09:18:00Z</dcterms:created>
  <dcterms:modified xsi:type="dcterms:W3CDTF">2019-12-12T13:51:00Z</dcterms:modified>
</cp:coreProperties>
</file>